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565B77E7" w:rsidR="000B299A" w:rsidRPr="00DA2C52" w:rsidRDefault="000B299A" w:rsidP="3F2CF12B">
      <w:pPr>
        <w:spacing w:line="280" w:lineRule="atLeast"/>
        <w:rPr>
          <w:rFonts w:eastAsia="Arial" w:cs="Arial"/>
        </w:rPr>
      </w:pPr>
      <w:r w:rsidDel="000B299A">
        <w:t>Zastoupená: 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62DF26CA" w14:textId="77777777" w:rsidR="003E1A17" w:rsidRPr="00AF16C0" w:rsidRDefault="003E1A17" w:rsidP="003E1A17">
      <w:pPr>
        <w:spacing w:line="280" w:lineRule="atLeast"/>
      </w:pPr>
      <w:r w:rsidRPr="00AF16C0">
        <w:rPr>
          <w:bCs/>
          <w:szCs w:val="20"/>
        </w:rPr>
        <w:t>kontaktní osoba: Ing. Ľudmila Kumičáková</w:t>
      </w:r>
    </w:p>
    <w:p w14:paraId="25DFF4A4" w14:textId="77777777" w:rsidR="003E1A17" w:rsidRPr="00AF16C0" w:rsidRDefault="003E1A17" w:rsidP="003E1A17">
      <w:pPr>
        <w:spacing w:line="280" w:lineRule="atLeast"/>
      </w:pPr>
      <w:r w:rsidRPr="00AF16C0">
        <w:t xml:space="preserve">tel. č.: </w:t>
      </w:r>
      <w:r w:rsidRPr="00AF16C0">
        <w:rPr>
          <w:szCs w:val="20"/>
        </w:rPr>
        <w:t>+420 734430664</w:t>
      </w:r>
    </w:p>
    <w:p w14:paraId="24F72F54" w14:textId="1BB90894" w:rsidR="00B64286" w:rsidRPr="000B299A" w:rsidRDefault="003E1A17" w:rsidP="003E1A17">
      <w:pPr>
        <w:tabs>
          <w:tab w:val="left" w:pos="2160"/>
        </w:tabs>
        <w:spacing w:line="280" w:lineRule="atLeast"/>
        <w:rPr>
          <w:szCs w:val="20"/>
          <w:highlight w:val="yellow"/>
        </w:rPr>
      </w:pPr>
      <w:r w:rsidRPr="00AF16C0">
        <w:t xml:space="preserve">email: </w:t>
      </w:r>
      <w:hyperlink r:id="rId8" w:history="1">
        <w:r w:rsidRPr="00AF16C0">
          <w:rPr>
            <w:rStyle w:val="Hypertextovodkaz"/>
          </w:rPr>
          <w:t>Ludmila.kumicakova</w:t>
        </w:r>
        <w:r w:rsidRPr="00AF16C0">
          <w:rPr>
            <w:rStyle w:val="Hypertextovodkaz"/>
            <w:szCs w:val="20"/>
          </w:rPr>
          <w:t>@egd.cz</w:t>
        </w:r>
      </w:hyperlink>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3D1AA85E" w:rsidR="00327D7B" w:rsidRDefault="00327D7B" w:rsidP="00060B31">
      <w:pPr>
        <w:spacing w:line="280" w:lineRule="atLeast"/>
        <w:jc w:val="both"/>
        <w:rPr>
          <w:szCs w:val="22"/>
        </w:rPr>
      </w:pPr>
    </w:p>
    <w:p w14:paraId="717A43F5" w14:textId="77777777" w:rsidR="00E26891" w:rsidRDefault="00E26891" w:rsidP="00E26891">
      <w:pPr>
        <w:spacing w:line="280" w:lineRule="atLeast"/>
        <w:jc w:val="both"/>
        <w:rPr>
          <w:szCs w:val="22"/>
        </w:rPr>
      </w:pPr>
      <w:r w:rsidRPr="00962EF2">
        <w:rPr>
          <w:noProof/>
        </w:rPr>
        <w:drawing>
          <wp:inline distT="0" distB="0" distL="0" distR="0" wp14:anchorId="7A8DF4BA" wp14:editId="32F284F9">
            <wp:extent cx="5760720" cy="588645"/>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p w14:paraId="42B9EB07" w14:textId="77777777" w:rsidR="00E26891" w:rsidRPr="00DA2C52" w:rsidRDefault="00E26891" w:rsidP="00060B31">
      <w:pPr>
        <w:spacing w:line="280" w:lineRule="atLeast"/>
        <w:jc w:val="both"/>
        <w:rPr>
          <w:szCs w:val="22"/>
        </w:rPr>
      </w:pPr>
    </w:p>
    <w:p w14:paraId="5FFB9975" w14:textId="53B264F8"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lastRenderedPageBreak/>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3159F614"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bookmarkStart w:id="1" w:name="_Hlk63149720"/>
      <w:r w:rsidR="004867AF" w:rsidRPr="00CD59BE">
        <w:rPr>
          <w:rFonts w:cs="Arial"/>
          <w:b/>
          <w:bCs/>
          <w:szCs w:val="20"/>
        </w:rPr>
        <w:t>Dodávky RTU a senzorové techniky pro Smart DTS</w:t>
      </w:r>
      <w:bookmarkEnd w:id="1"/>
      <w:r w:rsidRPr="001862B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3E1A17" w:rsidRDefault="000B299A" w:rsidP="000B299A">
      <w:pPr>
        <w:pStyle w:val="Bezmezer"/>
        <w:tabs>
          <w:tab w:val="num" w:pos="1440"/>
        </w:tabs>
        <w:spacing w:line="280" w:lineRule="atLeast"/>
        <w:jc w:val="both"/>
        <w:rPr>
          <w:rFonts w:ascii="Arial" w:hAnsi="Arial"/>
          <w:sz w:val="20"/>
        </w:rPr>
      </w:pPr>
      <w:r w:rsidRPr="003E1A17">
        <w:rPr>
          <w:rFonts w:ascii="Arial" w:hAnsi="Arial"/>
          <w:b/>
          <w:sz w:val="20"/>
        </w:rPr>
        <w:t>„ČSN“</w:t>
      </w:r>
      <w:r w:rsidRPr="003E1A17">
        <w:rPr>
          <w:rFonts w:ascii="Arial" w:hAnsi="Arial"/>
          <w:sz w:val="20"/>
        </w:rPr>
        <w:t xml:space="preserve"> Česká technická norma;</w:t>
      </w:r>
    </w:p>
    <w:p w14:paraId="1F61B6F4" w14:textId="5E10377E" w:rsidR="000B299A" w:rsidRPr="004B6F4A" w:rsidRDefault="000B299A" w:rsidP="000B299A">
      <w:pPr>
        <w:pStyle w:val="Bezmezer"/>
        <w:tabs>
          <w:tab w:val="num" w:pos="1440"/>
        </w:tabs>
        <w:spacing w:line="280" w:lineRule="atLeast"/>
        <w:jc w:val="both"/>
        <w:rPr>
          <w:rFonts w:ascii="Arial" w:hAnsi="Arial" w:cs="Arial"/>
          <w:sz w:val="20"/>
          <w:szCs w:val="20"/>
        </w:rPr>
      </w:pPr>
      <w:r w:rsidRPr="4CAC5CA8">
        <w:rPr>
          <w:rFonts w:ascii="Arial" w:hAnsi="Arial"/>
          <w:sz w:val="20"/>
          <w:szCs w:val="20"/>
        </w:rPr>
        <w:t>„</w:t>
      </w:r>
      <w:r w:rsidRPr="4CAC5CA8">
        <w:rPr>
          <w:rFonts w:ascii="Arial" w:hAnsi="Arial"/>
          <w:b/>
          <w:sz w:val="20"/>
          <w:szCs w:val="20"/>
        </w:rPr>
        <w:t>ZZVZ, zákon</w:t>
      </w:r>
      <w:r w:rsidRPr="4CAC5CA8">
        <w:rPr>
          <w:rFonts w:ascii="Arial" w:hAnsi="Arial"/>
          <w:sz w:val="20"/>
          <w:szCs w:val="20"/>
        </w:rPr>
        <w:t>“ Zákon č. 134/2016 Sb. o zadávání veřejných zakázek, ve znění pozdějších předpisů</w:t>
      </w:r>
    </w:p>
    <w:p w14:paraId="6ACBCEB7" w14:textId="0F32A578" w:rsidR="008407F8" w:rsidRDefault="0037522F" w:rsidP="003E1A17">
      <w:pPr>
        <w:spacing w:line="280" w:lineRule="atLeast"/>
        <w:rPr>
          <w:rFonts w:cs="Arial"/>
          <w:b/>
        </w:rPr>
      </w:pPr>
      <w:r w:rsidRPr="4CAC5CA8">
        <w:rPr>
          <w:rFonts w:cs="Arial"/>
          <w:b/>
        </w:rPr>
        <w:t>„NOZ“</w:t>
      </w:r>
      <w:r w:rsidR="00E726B2" w:rsidRPr="4CAC5CA8">
        <w:rPr>
          <w:rFonts w:cs="Arial"/>
          <w:b/>
        </w:rPr>
        <w:t xml:space="preserve"> </w:t>
      </w:r>
      <w:r w:rsidR="00E726B2" w:rsidRPr="003E1A17">
        <w:rPr>
          <w:rFonts w:cs="Arial"/>
        </w:rPr>
        <w:t>Nový občanský zákoník</w:t>
      </w:r>
      <w:r w:rsidR="00A54C42" w:rsidRPr="4CAC5CA8">
        <w:rPr>
          <w:rFonts w:cs="Arial"/>
        </w:rPr>
        <w:t xml:space="preserve"> č. 89/2012 Sb.</w:t>
      </w:r>
      <w:r w:rsidR="00400489" w:rsidRPr="00BA60EA">
        <w:t>, ve znění pozdějších předpisů</w:t>
      </w: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0DE25EA" w:rsidR="008407F8" w:rsidRPr="003A62AF" w:rsidRDefault="008407F8" w:rsidP="004867AF">
      <w:pPr>
        <w:numPr>
          <w:ilvl w:val="0"/>
          <w:numId w:val="1"/>
        </w:numPr>
        <w:spacing w:after="120" w:line="280" w:lineRule="atLeast"/>
        <w:jc w:val="both"/>
        <w:rPr>
          <w:rFonts w:cs="Arial"/>
          <w:szCs w:val="20"/>
        </w:rPr>
      </w:pPr>
      <w:r w:rsidRPr="004867AF">
        <w:rPr>
          <w:rFonts w:cs="Arial"/>
          <w:szCs w:val="20"/>
        </w:rPr>
        <w:t>Předmětem této smlouvy j</w:t>
      </w:r>
      <w:r w:rsidR="004867AF">
        <w:rPr>
          <w:rFonts w:cs="Arial"/>
          <w:szCs w:val="20"/>
        </w:rPr>
        <w:t>sou</w:t>
      </w:r>
      <w:r w:rsidR="006B0C8E" w:rsidRPr="004867AF">
        <w:rPr>
          <w:rFonts w:cs="Arial"/>
          <w:szCs w:val="20"/>
        </w:rPr>
        <w:t xml:space="preserve"> </w:t>
      </w:r>
      <w:r w:rsidR="004867AF">
        <w:rPr>
          <w:rFonts w:cs="Arial"/>
          <w:szCs w:val="20"/>
        </w:rPr>
        <w:t>d</w:t>
      </w:r>
      <w:r w:rsidR="004867AF" w:rsidRPr="00556D6A">
        <w:t>odávky RTU</w:t>
      </w:r>
      <w:r w:rsidR="004867AF">
        <w:t xml:space="preserve"> </w:t>
      </w:r>
      <w:r w:rsidR="004867AF" w:rsidRPr="00556D6A">
        <w:t>a senzorové techniky pro Smart DTS, jejichž předmětem bude zajištění dodávek RTU, jejich parametrizace, nastavení a systémová integrace</w:t>
      </w:r>
      <w:r w:rsidR="004867AF" w:rsidRPr="004867AF" w:rsidDel="004867AF">
        <w:rPr>
          <w:rFonts w:cs="Arial"/>
          <w:szCs w:val="20"/>
        </w:rPr>
        <w:t xml:space="preserve"> </w:t>
      </w:r>
      <w:r w:rsidR="00297DFA">
        <w:rPr>
          <w:rFonts w:cs="Arial"/>
        </w:rPr>
        <w:t>formou předem dodané konfigurace nebo v případě potřeby zajištěním přímo na místě realizace stavby</w:t>
      </w:r>
      <w:r w:rsidR="00297DFA" w:rsidRPr="004867AF">
        <w:rPr>
          <w:rFonts w:cs="Arial"/>
          <w:szCs w:val="20"/>
        </w:rPr>
        <w:t xml:space="preserve"> </w:t>
      </w:r>
      <w:r w:rsidR="003A32B5" w:rsidRPr="004867AF">
        <w:rPr>
          <w:rFonts w:cs="Arial"/>
          <w:szCs w:val="20"/>
        </w:rPr>
        <w:t>(dále jen „</w:t>
      </w:r>
      <w:r w:rsidR="0067779D" w:rsidRPr="004867AF">
        <w:rPr>
          <w:rFonts w:cs="Arial"/>
          <w:szCs w:val="20"/>
        </w:rPr>
        <w:t>zboží</w:t>
      </w:r>
      <w:r w:rsidR="003A32B5" w:rsidRPr="004867AF">
        <w:rPr>
          <w:rFonts w:cs="Arial"/>
          <w:szCs w:val="20"/>
        </w:rPr>
        <w:t xml:space="preserve">“) </w:t>
      </w:r>
      <w:r w:rsidRPr="004867AF">
        <w:rPr>
          <w:rFonts w:cs="Arial"/>
          <w:szCs w:val="20"/>
        </w:rPr>
        <w:t>prodávajícím kupujícímu.</w:t>
      </w:r>
    </w:p>
    <w:p w14:paraId="26E06FFA" w14:textId="67F01421"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w:t>
      </w:r>
    </w:p>
    <w:p w14:paraId="0099B540" w14:textId="16F28263"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 xml:space="preserve">řílohu </w:t>
      </w:r>
      <w:r w:rsidR="00BB6937">
        <w:rPr>
          <w:rFonts w:cs="Arial"/>
          <w:bCs/>
          <w:iCs/>
          <w:szCs w:val="20"/>
          <w:u w:val="single"/>
        </w:rPr>
        <w:t>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BB6937">
        <w:rPr>
          <w:rFonts w:cs="Arial"/>
          <w:bCs/>
          <w:iCs/>
          <w:szCs w:val="20"/>
          <w:u w:val="single"/>
        </w:rPr>
        <w:t>3</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218A3199" w:rsidR="00A73044" w:rsidRPr="00921865" w:rsidRDefault="008D5F8C" w:rsidP="008C0DA0">
      <w:pPr>
        <w:numPr>
          <w:ilvl w:val="0"/>
          <w:numId w:val="1"/>
        </w:numPr>
        <w:spacing w:after="120" w:line="280" w:lineRule="atLeast"/>
        <w:jc w:val="both"/>
        <w:rPr>
          <w:rFonts w:cs="Arial"/>
          <w:color w:val="FF0000"/>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r w:rsidR="00921865">
        <w:rPr>
          <w:rFonts w:cs="Arial"/>
          <w:szCs w:val="20"/>
        </w:rPr>
        <w:t>.</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7080D160"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Smluvní strany se zároveň dohodly, že ustanovení § 2098 občanského zákoníku se nepoužije.</w:t>
      </w:r>
    </w:p>
    <w:p w14:paraId="6D66F0B5" w14:textId="6FADC09B" w:rsidR="00AD5AB3" w:rsidRPr="00AD5AB3" w:rsidRDefault="00AD5AB3" w:rsidP="00AD5AB3">
      <w:pPr>
        <w:numPr>
          <w:ilvl w:val="0"/>
          <w:numId w:val="1"/>
        </w:numPr>
        <w:spacing w:after="120" w:line="280" w:lineRule="atLeast"/>
        <w:jc w:val="both"/>
        <w:rPr>
          <w:rFonts w:cs="Arial"/>
          <w:szCs w:val="20"/>
        </w:rPr>
      </w:pPr>
      <w:r w:rsidRPr="00AD5AB3">
        <w:rPr>
          <w:rFonts w:cs="Arial"/>
          <w:szCs w:val="20"/>
        </w:rPr>
        <w:t>Je-li součástí plnění dle této Smlouvy i plnění, které ve smyslu zákona č. 121/2000 Sb., o právu autorském, o právech souvisejících s právem autorským a o změně některých zákonů, ve znění pozdějších předpisů (dále jen „Autorský zákon“), může naplňovat znaky autorského díla či být považováno za autorské dílo ve smyslu Autorského zákona (dále jen „Autorská díla“), je k tomuto plnění poskytována, postupována či zprostředkovávána (dále jen „Poskytování“) licence či podlicence (dále jen „Licence“) za podmínek sjednaných dále v tomto článku Smlouvy.</w:t>
      </w:r>
      <w:r w:rsidRPr="0067779D">
        <w:rPr>
          <w:rFonts w:cs="Arial"/>
          <w:szCs w:val="20"/>
        </w:rPr>
        <w:t> </w:t>
      </w:r>
    </w:p>
    <w:p w14:paraId="212D4B63" w14:textId="0A9B8D5F" w:rsidR="00AD5AB3" w:rsidRPr="00CD12A1" w:rsidRDefault="00C506CE" w:rsidP="00EB6948">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t xml:space="preserve">a) </w:t>
      </w:r>
      <w:r w:rsidR="00AD5AB3" w:rsidRPr="003E1A17">
        <w:rPr>
          <w:rStyle w:val="normaltextrun"/>
          <w:rFonts w:ascii="Arial" w:hAnsi="Arial" w:cs="Arial"/>
          <w:sz w:val="20"/>
          <w:szCs w:val="20"/>
        </w:rPr>
        <w:t>Kupující je oprávněn od okamžiku účinnosti Poskytnutí Licence k Autorskému dílu užívat toto Autorské dílo </w:t>
      </w:r>
      <w:r w:rsidR="00AD5AB3" w:rsidRPr="00CD12A1">
        <w:rPr>
          <w:rStyle w:val="normaltextrun"/>
          <w:rFonts w:ascii="Arial" w:hAnsi="Arial" w:cs="Arial"/>
          <w:sz w:val="20"/>
          <w:szCs w:val="20"/>
        </w:rPr>
        <w:t>k jakémukoliv účelu a v rozsahu, v jakém uzná za nezbytné, vhodné či přiměřené. Pro vyloučení pochybností to znamená, že kupující je oprávněn užívat Autorské dílo v neomezeném množstevním a územním rozsahu, a to všemi v úvahu přicházejícími způsoby a s časovým rozsahem omezeným pouze dobou trvání majetkových autorských práv k takovémuto Autorskému dílu. Kupující má právo poskytnout oprávnění tvořící součást Licence zcela nebo zčásti třetím osobám, které náleží do stejného koncernu jako Kupující, tedy koncernu, jehož řídící osobou je společnost E.ON SE, se sídlem ve Spolkové republice Německo (</w:t>
      </w:r>
      <w:proofErr w:type="spellStart"/>
      <w:r w:rsidR="00AD5AB3" w:rsidRPr="003E1A17">
        <w:rPr>
          <w:rStyle w:val="spellingerror"/>
          <w:rFonts w:ascii="Arial" w:hAnsi="Arial" w:cs="Arial"/>
          <w:sz w:val="20"/>
          <w:szCs w:val="20"/>
        </w:rPr>
        <w:t>podlicencovat</w:t>
      </w:r>
      <w:proofErr w:type="spellEnd"/>
      <w:r w:rsidR="00AD5AB3" w:rsidRPr="00CD12A1">
        <w:rPr>
          <w:rStyle w:val="normaltextrun"/>
          <w:rFonts w:ascii="Arial" w:hAnsi="Arial" w:cs="Arial"/>
          <w:sz w:val="20"/>
          <w:szCs w:val="20"/>
        </w:rPr>
        <w:t>), a dále právo Licenci nebo její část na třetí tyto osoby postoupit, k čemuž prodávající dává tímto výslovný souhlas.</w:t>
      </w:r>
      <w:r w:rsidR="00AD5AB3" w:rsidRPr="008C7E81">
        <w:rPr>
          <w:rStyle w:val="eop"/>
          <w:rFonts w:ascii="Arial" w:hAnsi="Arial" w:cs="Arial"/>
          <w:sz w:val="20"/>
          <w:szCs w:val="20"/>
        </w:rPr>
        <w:t> </w:t>
      </w:r>
    </w:p>
    <w:p w14:paraId="49B03B71" w14:textId="409CB9DB" w:rsidR="00AD5AB3" w:rsidRPr="00CD12A1" w:rsidRDefault="00EB6948" w:rsidP="00EB6948">
      <w:pPr>
        <w:pStyle w:val="paragraph"/>
        <w:spacing w:before="0" w:beforeAutospacing="0" w:after="0" w:afterAutospacing="0"/>
        <w:ind w:left="567" w:hanging="283"/>
        <w:jc w:val="both"/>
        <w:textAlignment w:val="baseline"/>
        <w:rPr>
          <w:rStyle w:val="normaltextrun"/>
          <w:rFonts w:ascii="Arial" w:hAnsi="Arial" w:cs="Arial"/>
          <w:sz w:val="20"/>
          <w:szCs w:val="20"/>
        </w:rPr>
      </w:pPr>
      <w:r>
        <w:rPr>
          <w:rStyle w:val="normaltextrun"/>
          <w:rFonts w:ascii="Arial" w:hAnsi="Arial" w:cs="Arial"/>
          <w:sz w:val="20"/>
          <w:szCs w:val="20"/>
        </w:rPr>
        <w:t xml:space="preserve">b) </w:t>
      </w:r>
      <w:r w:rsidR="00AD5AB3" w:rsidRPr="6CFB34B8">
        <w:rPr>
          <w:rStyle w:val="normaltextrun"/>
          <w:rFonts w:ascii="Arial" w:hAnsi="Arial" w:cs="Arial"/>
          <w:sz w:val="20"/>
          <w:szCs w:val="20"/>
        </w:rPr>
        <w:t>Součástí Licence je neomezené oprávnění Kupujícího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w:t>
      </w:r>
    </w:p>
    <w:p w14:paraId="61B1E3B6" w14:textId="77BFD441" w:rsidR="00AD5AB3" w:rsidRPr="00562502" w:rsidRDefault="00EB6948" w:rsidP="00EB6948">
      <w:pPr>
        <w:pStyle w:val="paragraph"/>
        <w:spacing w:before="0" w:beforeAutospacing="0" w:after="0" w:afterAutospacing="0"/>
        <w:ind w:left="567" w:hanging="283"/>
        <w:jc w:val="both"/>
        <w:textAlignment w:val="baseline"/>
        <w:rPr>
          <w:rFonts w:ascii="Arial" w:hAnsi="Arial" w:cs="Arial"/>
          <w:sz w:val="20"/>
          <w:szCs w:val="20"/>
        </w:rPr>
      </w:pPr>
      <w:r>
        <w:rPr>
          <w:rFonts w:ascii="Arial" w:hAnsi="Arial" w:cs="Arial"/>
          <w:sz w:val="20"/>
          <w:szCs w:val="20"/>
        </w:rPr>
        <w:t xml:space="preserve">c) </w:t>
      </w:r>
      <w:r w:rsidR="00562502" w:rsidRPr="00562502">
        <w:rPr>
          <w:rFonts w:ascii="Arial" w:hAnsi="Arial" w:cs="Arial"/>
          <w:sz w:val="20"/>
          <w:szCs w:val="20"/>
        </w:rPr>
        <w:t xml:space="preserve">Součástí plnění může být tzv. proprietární (standardní) software Prodávajícího nebo třetích stran (dále společně jen „Standardní software“) u kterého Prodávající nemůže Kupujícímu udělit Licenci v rozsahu dle </w:t>
      </w:r>
      <w:r w:rsidR="009F5989">
        <w:rPr>
          <w:rFonts w:ascii="Arial" w:hAnsi="Arial" w:cs="Arial"/>
          <w:sz w:val="20"/>
          <w:szCs w:val="20"/>
        </w:rPr>
        <w:t>odst</w:t>
      </w:r>
      <w:r w:rsidR="00562502" w:rsidRPr="00562502">
        <w:rPr>
          <w:rFonts w:ascii="Arial" w:hAnsi="Arial" w:cs="Arial"/>
          <w:sz w:val="20"/>
          <w:szCs w:val="20"/>
        </w:rPr>
        <w:t>. 9 p</w:t>
      </w:r>
      <w:r w:rsidR="000451AE">
        <w:rPr>
          <w:rFonts w:ascii="Arial" w:hAnsi="Arial" w:cs="Arial"/>
          <w:sz w:val="20"/>
          <w:szCs w:val="20"/>
        </w:rPr>
        <w:t>ísm</w:t>
      </w:r>
      <w:r w:rsidR="00562502" w:rsidRPr="00562502">
        <w:rPr>
          <w:rFonts w:ascii="Arial" w:hAnsi="Arial" w:cs="Arial"/>
          <w:sz w:val="20"/>
          <w:szCs w:val="20"/>
        </w:rPr>
        <w:t xml:space="preserve">. a. a b. této Smlouvy, nebo to po něm nelze spravedlivě požadovat. Pokud se bude jednat o Standardní software postačí, aby udělená licence k takovému software zahrnovala nevýhradní oprávnění užít jej jakýmkoli způsobem nejméně po dobu </w:t>
      </w:r>
      <w:r w:rsidR="005041B0">
        <w:rPr>
          <w:rFonts w:ascii="Arial" w:hAnsi="Arial" w:cs="Arial"/>
          <w:sz w:val="20"/>
          <w:szCs w:val="20"/>
        </w:rPr>
        <w:t>4</w:t>
      </w:r>
      <w:r w:rsidR="005041B0" w:rsidRPr="00562502">
        <w:rPr>
          <w:rFonts w:ascii="Arial" w:hAnsi="Arial" w:cs="Arial"/>
          <w:sz w:val="20"/>
          <w:szCs w:val="20"/>
        </w:rPr>
        <w:t xml:space="preserve"> </w:t>
      </w:r>
      <w:r w:rsidR="00562502" w:rsidRPr="00562502">
        <w:rPr>
          <w:rFonts w:ascii="Arial" w:hAnsi="Arial" w:cs="Arial"/>
          <w:sz w:val="20"/>
          <w:szCs w:val="20"/>
        </w:rPr>
        <w:t xml:space="preserve">let od nabytí účinnosti této Smlouvy, na území České republiky a v množstevním rozsahu, který je objektivně nezbytný pro pokrytí potřeb Kupujícího ke dni uzavření této Smlouvy. Ke Standardnímu software musí být předána kompletní uživatelská, administrátorská a provozní dokumentace. Jestliže jsou s užitím Standardního software spojeny jednorázové nebo pravidelné poplatky, je Prodávající povinen v rámci ceny plnění řádně uhradit všechny tyto poplatky za dobu </w:t>
      </w:r>
      <w:r w:rsidR="00BF1BA2">
        <w:rPr>
          <w:rFonts w:ascii="Arial" w:hAnsi="Arial" w:cs="Arial"/>
          <w:sz w:val="20"/>
          <w:szCs w:val="20"/>
        </w:rPr>
        <w:t>4</w:t>
      </w:r>
      <w:r w:rsidR="00562502" w:rsidRPr="00562502">
        <w:rPr>
          <w:rFonts w:ascii="Arial" w:hAnsi="Arial" w:cs="Arial"/>
          <w:sz w:val="20"/>
          <w:szCs w:val="20"/>
        </w:rPr>
        <w:t xml:space="preserve"> let od nabytí účinnosti této Smlouvy.</w:t>
      </w:r>
    </w:p>
    <w:p w14:paraId="0079B9A7" w14:textId="4983B848" w:rsidR="00AD5AB3" w:rsidRPr="00CD12A1" w:rsidRDefault="00EB6948" w:rsidP="00EB6948">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t xml:space="preserve">d) </w:t>
      </w:r>
      <w:r w:rsidR="00AD5AB3" w:rsidRPr="00CD12A1">
        <w:rPr>
          <w:rStyle w:val="normaltextrun"/>
          <w:rFonts w:ascii="Arial" w:hAnsi="Arial" w:cs="Arial"/>
          <w:sz w:val="20"/>
          <w:szCs w:val="20"/>
        </w:rPr>
        <w:t xml:space="preserve">Licence k Autorskému dílu je Poskytována jako nevýhradní a </w:t>
      </w:r>
      <w:r w:rsidR="00D4125E">
        <w:rPr>
          <w:rStyle w:val="normaltextrun"/>
          <w:rFonts w:ascii="Arial" w:hAnsi="Arial" w:cs="Arial"/>
          <w:sz w:val="20"/>
          <w:szCs w:val="20"/>
        </w:rPr>
        <w:t>K</w:t>
      </w:r>
      <w:r w:rsidR="00AD5AB3" w:rsidRPr="00CD12A1">
        <w:rPr>
          <w:rStyle w:val="normaltextrun"/>
          <w:rFonts w:ascii="Arial" w:hAnsi="Arial" w:cs="Arial"/>
          <w:sz w:val="20"/>
          <w:szCs w:val="20"/>
        </w:rPr>
        <w:t>upující není povinen Licenci využít.</w:t>
      </w:r>
      <w:r w:rsidR="00AD5AB3" w:rsidRPr="008C7E81">
        <w:rPr>
          <w:rStyle w:val="eop"/>
          <w:rFonts w:ascii="Arial" w:hAnsi="Arial" w:cs="Arial"/>
          <w:sz w:val="20"/>
          <w:szCs w:val="20"/>
        </w:rPr>
        <w:t> </w:t>
      </w:r>
    </w:p>
    <w:p w14:paraId="17667666" w14:textId="42489179" w:rsidR="00E7697D" w:rsidRPr="00CD12A1" w:rsidRDefault="004668D4" w:rsidP="006417CA">
      <w:pPr>
        <w:pStyle w:val="paragraph"/>
        <w:spacing w:before="0" w:beforeAutospacing="0" w:after="0" w:afterAutospacing="0"/>
        <w:ind w:left="567" w:hanging="283"/>
        <w:jc w:val="both"/>
        <w:textAlignment w:val="baseline"/>
        <w:rPr>
          <w:rStyle w:val="normaltextrun"/>
          <w:rFonts w:ascii="Arial" w:hAnsi="Arial" w:cs="Arial"/>
          <w:sz w:val="20"/>
          <w:szCs w:val="20"/>
        </w:rPr>
      </w:pPr>
      <w:r>
        <w:rPr>
          <w:rStyle w:val="normaltextrun"/>
          <w:rFonts w:ascii="Arial" w:hAnsi="Arial" w:cs="Arial"/>
          <w:sz w:val="20"/>
          <w:szCs w:val="20"/>
        </w:rPr>
        <w:t>e</w:t>
      </w:r>
      <w:r w:rsidR="00EB6948">
        <w:rPr>
          <w:rStyle w:val="normaltextrun"/>
          <w:rFonts w:ascii="Arial" w:hAnsi="Arial" w:cs="Arial"/>
          <w:sz w:val="20"/>
          <w:szCs w:val="20"/>
        </w:rPr>
        <w:t>)</w:t>
      </w:r>
      <w:r>
        <w:rPr>
          <w:rStyle w:val="normaltextrun"/>
          <w:rFonts w:ascii="Arial" w:hAnsi="Arial" w:cs="Arial"/>
          <w:sz w:val="20"/>
          <w:szCs w:val="20"/>
        </w:rPr>
        <w:t xml:space="preserve"> </w:t>
      </w:r>
      <w:r w:rsidR="00E7697D" w:rsidRPr="00E7697D">
        <w:rPr>
          <w:rStyle w:val="normaltextrun"/>
          <w:rFonts w:ascii="Arial" w:hAnsi="Arial" w:cs="Arial"/>
          <w:sz w:val="20"/>
          <w:szCs w:val="20"/>
        </w:rPr>
        <w:t>V rámci dodávky má Kupující nárok na Licenci parametrizačního SW pro veškeré komponenty dodávané Prodávajícím a zároveň možnost měnit konfiguraci pomocí parametrizačního SW všech dodaných komponent (Zboží) bez ztráty záruky Prodávajícího.</w:t>
      </w:r>
    </w:p>
    <w:p w14:paraId="54E3779D" w14:textId="75019503" w:rsidR="00AD5AB3" w:rsidRPr="00CD12A1" w:rsidRDefault="006417CA" w:rsidP="008073D1">
      <w:pPr>
        <w:pStyle w:val="paragraph"/>
        <w:spacing w:before="0" w:beforeAutospacing="0" w:after="0" w:afterAutospacing="0"/>
        <w:ind w:left="360" w:hanging="76"/>
        <w:jc w:val="both"/>
        <w:textAlignment w:val="baseline"/>
        <w:rPr>
          <w:rFonts w:ascii="Arial" w:hAnsi="Arial" w:cs="Arial"/>
          <w:sz w:val="20"/>
          <w:szCs w:val="20"/>
        </w:rPr>
      </w:pPr>
      <w:r>
        <w:rPr>
          <w:rStyle w:val="normaltextrun"/>
          <w:rFonts w:ascii="Arial" w:hAnsi="Arial" w:cs="Arial"/>
          <w:sz w:val="20"/>
          <w:szCs w:val="20"/>
        </w:rPr>
        <w:t>f</w:t>
      </w:r>
      <w:r w:rsidR="00EB6948">
        <w:rPr>
          <w:rStyle w:val="normaltextrun"/>
          <w:rFonts w:ascii="Arial" w:hAnsi="Arial" w:cs="Arial"/>
          <w:sz w:val="20"/>
          <w:szCs w:val="20"/>
        </w:rPr>
        <w:t>)</w:t>
      </w:r>
      <w:r>
        <w:rPr>
          <w:rStyle w:val="normaltextrun"/>
          <w:rFonts w:ascii="Arial" w:hAnsi="Arial" w:cs="Arial"/>
          <w:sz w:val="20"/>
          <w:szCs w:val="20"/>
        </w:rPr>
        <w:t xml:space="preserve"> </w:t>
      </w:r>
      <w:r w:rsidR="008073D1">
        <w:rPr>
          <w:rStyle w:val="normaltextrun"/>
          <w:rFonts w:ascii="Arial" w:hAnsi="Arial" w:cs="Arial"/>
          <w:sz w:val="20"/>
          <w:szCs w:val="20"/>
        </w:rPr>
        <w:t xml:space="preserve"> </w:t>
      </w:r>
      <w:r w:rsidR="00AD5AB3" w:rsidRPr="00CD12A1">
        <w:rPr>
          <w:rStyle w:val="normaltextrun"/>
          <w:rFonts w:ascii="Arial" w:hAnsi="Arial" w:cs="Arial"/>
          <w:sz w:val="20"/>
          <w:szCs w:val="20"/>
        </w:rPr>
        <w:t>Odměna za poskytnutí práv k Autorským dílům je zohledněna v ceně dodávaného zboží.</w:t>
      </w:r>
      <w:r w:rsidR="00AD5AB3" w:rsidRPr="00CD12A1">
        <w:rPr>
          <w:rStyle w:val="eop"/>
          <w:rFonts w:ascii="Arial" w:hAnsi="Arial" w:cs="Arial"/>
          <w:sz w:val="20"/>
          <w:szCs w:val="20"/>
        </w:rPr>
        <w:t> </w:t>
      </w:r>
    </w:p>
    <w:p w14:paraId="3570AFBB" w14:textId="5D417361" w:rsidR="00AD5AB3" w:rsidRPr="00CD12A1" w:rsidRDefault="006417CA" w:rsidP="008073D1">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lastRenderedPageBreak/>
        <w:t>g</w:t>
      </w:r>
      <w:r w:rsidR="00EB6948">
        <w:rPr>
          <w:rStyle w:val="normaltextrun"/>
          <w:rFonts w:ascii="Arial" w:hAnsi="Arial" w:cs="Arial"/>
          <w:sz w:val="20"/>
          <w:szCs w:val="20"/>
        </w:rPr>
        <w:t>)</w:t>
      </w:r>
      <w:r w:rsidR="008073D1">
        <w:rPr>
          <w:rStyle w:val="normaltextrun"/>
          <w:rFonts w:ascii="Arial" w:hAnsi="Arial" w:cs="Arial"/>
          <w:sz w:val="20"/>
          <w:szCs w:val="20"/>
        </w:rPr>
        <w:t xml:space="preserve"> </w:t>
      </w:r>
      <w:r w:rsidR="00AD5AB3" w:rsidRPr="00CD12A1">
        <w:rPr>
          <w:rStyle w:val="normaltextrun"/>
          <w:rFonts w:ascii="Arial" w:hAnsi="Arial" w:cs="Arial"/>
          <w:sz w:val="20"/>
          <w:szCs w:val="20"/>
        </w:rPr>
        <w:t>Prodávající odpovídá Kupujícímu za právní bezvadnost práv nabytých na základě Licence dle této Smlouvy, tj. za to, že užitím díla dle této Smlouvy nemůže dojít k neoprávněnému zásahu do práv třetích osob, ani k jinému porušení právních předpisů, a že případné majetkové nároky třetích osob byly vypořádány. Výše uvedené je Prodávající povinen Kupujícímu na jeho žádost prokázat. Smluvní strany se výslovně dohodly, že Prodávající rovněž odpovídá Kupujícímu za případnou újmu, a to i nemajetkovou, vzniklou v souvislosti s uplatněním práv třetích osob.</w:t>
      </w:r>
      <w:r w:rsidR="00AD5AB3" w:rsidRPr="00153FAF">
        <w:rPr>
          <w:rStyle w:val="eop"/>
          <w:rFonts w:ascii="Arial" w:hAnsi="Arial" w:cs="Arial"/>
          <w:sz w:val="20"/>
          <w:szCs w:val="20"/>
        </w:rPr>
        <w:t> </w:t>
      </w:r>
    </w:p>
    <w:p w14:paraId="7B0DFE10" w14:textId="77777777" w:rsidR="00AD5AB3" w:rsidRPr="00C70CBA" w:rsidRDefault="00AD5AB3" w:rsidP="00CD12A1">
      <w:pPr>
        <w:spacing w:after="120" w:line="280" w:lineRule="atLeast"/>
        <w:ind w:left="340"/>
        <w:jc w:val="both"/>
        <w:rPr>
          <w:rFonts w:cs="Arial"/>
          <w:szCs w:val="20"/>
        </w:rPr>
      </w:pP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D9798D" w:rsidRDefault="008C5234" w:rsidP="00E42861">
      <w:pPr>
        <w:numPr>
          <w:ilvl w:val="0"/>
          <w:numId w:val="2"/>
        </w:numPr>
        <w:spacing w:after="120" w:line="280" w:lineRule="atLeast"/>
        <w:jc w:val="both"/>
        <w:rPr>
          <w:rFonts w:cs="Arial"/>
          <w:szCs w:val="20"/>
        </w:rPr>
      </w:pPr>
      <w:r w:rsidRPr="00D9798D">
        <w:rPr>
          <w:rFonts w:cs="Arial"/>
          <w:szCs w:val="20"/>
        </w:rPr>
        <w:t xml:space="preserve">Místem plnění </w:t>
      </w:r>
      <w:r w:rsidR="00573696" w:rsidRPr="00D9798D">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68BBFC8E"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w:t>
      </w:r>
      <w:r w:rsidRPr="00837CD9">
        <w:rPr>
          <w:rFonts w:cs="Arial"/>
          <w:szCs w:val="20"/>
        </w:rPr>
        <w:t xml:space="preserve">je povinen dodat zboží </w:t>
      </w:r>
      <w:r w:rsidR="00183BA0" w:rsidRPr="00837CD9">
        <w:rPr>
          <w:rFonts w:cs="Arial"/>
          <w:szCs w:val="20"/>
        </w:rPr>
        <w:t xml:space="preserve">na místo určené </w:t>
      </w:r>
      <w:r w:rsidRPr="00837CD9">
        <w:rPr>
          <w:rFonts w:cs="Arial"/>
          <w:szCs w:val="20"/>
        </w:rPr>
        <w:t>ve výzvě k</w:t>
      </w:r>
      <w:r w:rsidR="007C6F18" w:rsidRPr="00837CD9">
        <w:rPr>
          <w:rFonts w:cs="Arial"/>
          <w:szCs w:val="20"/>
        </w:rPr>
        <w:t> </w:t>
      </w:r>
      <w:r w:rsidRPr="00837CD9">
        <w:rPr>
          <w:rFonts w:cs="Arial"/>
          <w:szCs w:val="20"/>
        </w:rPr>
        <w:t>plnění</w:t>
      </w:r>
      <w:r w:rsidR="007C6F18" w:rsidRPr="00837CD9">
        <w:rPr>
          <w:rFonts w:cs="Arial"/>
          <w:szCs w:val="20"/>
        </w:rPr>
        <w:t>, případně na místo dodatečně určené</w:t>
      </w:r>
      <w:r w:rsidRPr="00837CD9">
        <w:rPr>
          <w:rFonts w:cs="Arial"/>
          <w:szCs w:val="20"/>
        </w:rPr>
        <w:t xml:space="preserve"> v souladu s </w:t>
      </w:r>
      <w:r w:rsidR="00BA4623" w:rsidRPr="00837CD9">
        <w:rPr>
          <w:rFonts w:cs="Arial"/>
          <w:szCs w:val="20"/>
        </w:rPr>
        <w:t>čl. II. odst. 2</w:t>
      </w:r>
      <w:r w:rsidR="00586415" w:rsidRPr="00837CD9">
        <w:rPr>
          <w:rFonts w:cs="Arial"/>
          <w:szCs w:val="20"/>
        </w:rPr>
        <w:t xml:space="preserve"> smlouvy</w:t>
      </w:r>
      <w:r w:rsidR="00783C22" w:rsidRPr="00837CD9">
        <w:rPr>
          <w:rFonts w:cs="Arial"/>
          <w:szCs w:val="20"/>
        </w:rPr>
        <w:t xml:space="preserve">. </w:t>
      </w:r>
      <w:r w:rsidR="008200A3" w:rsidRPr="00837CD9">
        <w:rPr>
          <w:rFonts w:cs="Arial"/>
        </w:rPr>
        <w:t xml:space="preserve">Doba plnění pro dodání zboží je maximálně </w:t>
      </w:r>
      <w:r w:rsidR="008200A3" w:rsidRPr="00837CD9">
        <w:rPr>
          <w:rFonts w:cs="Arial"/>
          <w:b/>
          <w:bCs/>
        </w:rPr>
        <w:t>14 týdnů</w:t>
      </w:r>
      <w:r w:rsidR="008200A3" w:rsidRPr="00837CD9">
        <w:rPr>
          <w:rFonts w:cs="Arial"/>
        </w:rPr>
        <w:t xml:space="preserve"> od doručení výzvy k plnění. Prokáže-li Prodávající, že na základě objektivní skutečnosti související s krizovou situací není možné zboží dodat v době plnění 14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w:t>
      </w:r>
      <w:r w:rsidR="00F51AE1" w:rsidRPr="00837CD9">
        <w:rPr>
          <w:rFonts w:cs="Arial"/>
          <w:szCs w:val="20"/>
        </w:rPr>
        <w:t xml:space="preserve"> </w:t>
      </w:r>
      <w:r w:rsidR="00F35BD9" w:rsidRPr="00837CD9">
        <w:rPr>
          <w:rFonts w:cs="Arial"/>
          <w:szCs w:val="20"/>
        </w:rPr>
        <w:t xml:space="preserve">Prodávající je povinen neprodleně potvrdit výzvu k plnění, nebo vznést své výhrady k ní způsobem dle této smlouvy; potvrzení výzvy k plnění, nebo vznesení výhrad k ní nezbavuje </w:t>
      </w:r>
      <w:r w:rsidR="00F35BD9" w:rsidRPr="001A7769">
        <w:rPr>
          <w:rFonts w:cs="Arial"/>
          <w:szCs w:val="20"/>
        </w:rPr>
        <w:t>nicméně prodávajícího povinnosti dodat zboží v souladu s touto smlouvou.</w:t>
      </w:r>
    </w:p>
    <w:p w14:paraId="4ECEA914" w14:textId="64F98D9F" w:rsidR="00962D64" w:rsidRPr="001A7769" w:rsidRDefault="007A7407" w:rsidP="00962D64">
      <w:pPr>
        <w:numPr>
          <w:ilvl w:val="0"/>
          <w:numId w:val="2"/>
        </w:numPr>
        <w:spacing w:after="120" w:line="280" w:lineRule="atLeast"/>
        <w:jc w:val="both"/>
        <w:rPr>
          <w:rFonts w:cs="Arial"/>
          <w:szCs w:val="20"/>
        </w:rPr>
      </w:pPr>
      <w:bookmarkStart w:id="3"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w:t>
      </w:r>
      <w:r w:rsidRPr="00CB25D5">
        <w:rPr>
          <w:rFonts w:cs="Arial"/>
          <w:szCs w:val="20"/>
        </w:rPr>
        <w:t xml:space="preserve">od </w:t>
      </w:r>
      <w:r w:rsidR="001B204B" w:rsidRPr="00CB25D5">
        <w:rPr>
          <w:rFonts w:cs="Arial"/>
          <w:szCs w:val="20"/>
        </w:rPr>
        <w:t>7</w:t>
      </w:r>
      <w:r w:rsidRPr="00CB25D5">
        <w:rPr>
          <w:rFonts w:cs="Arial"/>
          <w:szCs w:val="20"/>
        </w:rPr>
        <w:t>.</w:t>
      </w:r>
      <w:r w:rsidR="001B204B" w:rsidRPr="00CB25D5">
        <w:rPr>
          <w:rFonts w:cs="Arial"/>
          <w:szCs w:val="20"/>
        </w:rPr>
        <w:t>0</w:t>
      </w:r>
      <w:r w:rsidRPr="00CB25D5">
        <w:rPr>
          <w:rFonts w:cs="Arial"/>
          <w:szCs w:val="20"/>
        </w:rPr>
        <w:t>0 do 1</w:t>
      </w:r>
      <w:r w:rsidR="001B204B" w:rsidRPr="00CB25D5">
        <w:rPr>
          <w:rFonts w:cs="Arial"/>
          <w:szCs w:val="20"/>
        </w:rPr>
        <w:t>5</w:t>
      </w:r>
      <w:r w:rsidRPr="00CB25D5">
        <w:rPr>
          <w:rFonts w:cs="Arial"/>
          <w:szCs w:val="20"/>
        </w:rPr>
        <w:t>.</w:t>
      </w:r>
      <w:r w:rsidR="00586415" w:rsidRPr="00CB25D5">
        <w:rPr>
          <w:rFonts w:cs="Arial"/>
          <w:szCs w:val="20"/>
        </w:rPr>
        <w:t>0</w:t>
      </w:r>
      <w:r w:rsidRPr="00CB25D5">
        <w:rPr>
          <w:rFonts w:cs="Arial"/>
          <w:szCs w:val="20"/>
        </w:rPr>
        <w:t xml:space="preserve">0 hodin a v pátek od </w:t>
      </w:r>
      <w:r w:rsidR="001B204B" w:rsidRPr="00CB25D5">
        <w:rPr>
          <w:rFonts w:cs="Arial"/>
          <w:szCs w:val="20"/>
        </w:rPr>
        <w:t>7.0</w:t>
      </w:r>
      <w:r w:rsidRPr="00CB25D5">
        <w:rPr>
          <w:rFonts w:cs="Arial"/>
          <w:szCs w:val="20"/>
        </w:rPr>
        <w:t>0 do 1</w:t>
      </w:r>
      <w:r w:rsidR="001B204B" w:rsidRPr="00CB25D5">
        <w:rPr>
          <w:rFonts w:cs="Arial"/>
          <w:szCs w:val="20"/>
        </w:rPr>
        <w:t>3</w:t>
      </w:r>
      <w:r w:rsidRPr="00CB25D5">
        <w:rPr>
          <w:rFonts w:cs="Arial"/>
          <w:szCs w:val="20"/>
        </w:rPr>
        <w:t>.00 hodin</w:t>
      </w:r>
      <w:r w:rsidRPr="001A7769">
        <w:rPr>
          <w:rFonts w:cs="Arial"/>
          <w:szCs w:val="20"/>
        </w:rPr>
        <w:t>.</w:t>
      </w:r>
    </w:p>
    <w:p w14:paraId="18F5EB21" w14:textId="692FB2FB" w:rsidR="00BF4EBF" w:rsidRPr="001A7769" w:rsidRDefault="007A7407" w:rsidP="00962D64">
      <w:pPr>
        <w:numPr>
          <w:ilvl w:val="0"/>
          <w:numId w:val="2"/>
        </w:numPr>
        <w:spacing w:after="120" w:line="280" w:lineRule="atLeast"/>
        <w:jc w:val="both"/>
        <w:rPr>
          <w:rFonts w:cs="Arial"/>
          <w:szCs w:val="20"/>
        </w:rPr>
      </w:pPr>
      <w:bookmarkStart w:id="4" w:name="_Hlk528058212"/>
      <w:bookmarkEnd w:id="3"/>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w:t>
      </w:r>
      <w:r w:rsidR="006B19B1" w:rsidRPr="00480769">
        <w:rPr>
          <w:rFonts w:cs="Arial"/>
          <w:szCs w:val="20"/>
        </w:rPr>
        <w:t>dres</w:t>
      </w:r>
      <w:r w:rsidR="0062706A" w:rsidRPr="00480769">
        <w:rPr>
          <w:rFonts w:cs="Arial"/>
          <w:szCs w:val="20"/>
        </w:rPr>
        <w:t>u</w:t>
      </w:r>
      <w:r w:rsidR="008665E9">
        <w:rPr>
          <w:rFonts w:cs="Arial"/>
          <w:szCs w:val="20"/>
        </w:rPr>
        <w:t xml:space="preserve"> </w:t>
      </w:r>
      <w:r w:rsidR="004867AF">
        <w:rPr>
          <w:rFonts w:cs="Arial"/>
          <w:szCs w:val="20"/>
        </w:rPr>
        <w:t xml:space="preserve">odpovědného technika, který vytvořil </w:t>
      </w:r>
      <w:r w:rsidR="00480769">
        <w:rPr>
          <w:rFonts w:cs="Arial"/>
          <w:szCs w:val="20"/>
        </w:rPr>
        <w:t>výzvu k plnění,</w:t>
      </w:r>
      <w:r w:rsidRPr="001A7769">
        <w:rPr>
          <w:rFonts w:cs="Arial"/>
          <w:szCs w:val="20"/>
        </w:rPr>
        <w:t xml:space="preserve">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4"/>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54BAFC2E" w:rsidR="000C2ABF" w:rsidRPr="000C2ABF" w:rsidRDefault="000C2ABF" w:rsidP="000C2ABF">
      <w:pPr>
        <w:numPr>
          <w:ilvl w:val="0"/>
          <w:numId w:val="5"/>
        </w:numPr>
        <w:spacing w:line="280" w:lineRule="atLeast"/>
        <w:ind w:left="426" w:hanging="426"/>
        <w:jc w:val="both"/>
      </w:pPr>
      <w:r w:rsidRPr="00513100">
        <w:lastRenderedPageBreak/>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p>
    <w:p w14:paraId="10780E29" w14:textId="77777777" w:rsidR="000C2ABF" w:rsidRPr="00513100" w:rsidRDefault="000C2ABF" w:rsidP="000C2ABF">
      <w:pPr>
        <w:spacing w:line="280" w:lineRule="atLeast"/>
        <w:ind w:left="426"/>
        <w:jc w:val="both"/>
      </w:pPr>
    </w:p>
    <w:p w14:paraId="7AA0A93E" w14:textId="24694E60"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44636">
        <w:t xml:space="preserve"> </w:t>
      </w:r>
      <w:r w:rsidR="00414784">
        <w:t xml:space="preserve">včetně </w:t>
      </w:r>
      <w:r w:rsidR="00414784" w:rsidRPr="00556D6A">
        <w:t>parametrizace, nastavení a systémov</w:t>
      </w:r>
      <w:r w:rsidR="00414784">
        <w:t>é</w:t>
      </w:r>
      <w:r w:rsidR="00414784" w:rsidRPr="00556D6A">
        <w:t xml:space="preserve"> integrace</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Cenu je možné změnit pouze v případě, že dojde v průběhu trvání této smlouvy ke změnám daňových předpisů upravujících výši DPH.</w:t>
      </w:r>
    </w:p>
    <w:p w14:paraId="5DA9B615" w14:textId="472C10E8" w:rsidR="00B44388" w:rsidRDefault="00B44388" w:rsidP="005217B6">
      <w:pPr>
        <w:numPr>
          <w:ilvl w:val="0"/>
          <w:numId w:val="5"/>
        </w:numPr>
        <w:spacing w:after="120"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5FFB99B0" w14:textId="774498AC" w:rsidR="0049755D" w:rsidRPr="00D026F8" w:rsidRDefault="005E31F8" w:rsidP="005217B6">
      <w:pPr>
        <w:numPr>
          <w:ilvl w:val="0"/>
          <w:numId w:val="5"/>
        </w:numPr>
        <w:spacing w:after="120"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617CB16F" w14:textId="61A94226" w:rsidR="00CA094F" w:rsidRDefault="00FA5D97" w:rsidP="4CAC5CA8">
      <w:pPr>
        <w:numPr>
          <w:ilvl w:val="0"/>
          <w:numId w:val="5"/>
        </w:numPr>
        <w:spacing w:after="120" w:line="280" w:lineRule="atLeast"/>
        <w:ind w:left="425" w:hanging="425"/>
        <w:jc w:val="both"/>
        <w:rPr>
          <w:rFonts w:cs="Arial"/>
        </w:rPr>
      </w:pPr>
      <w:r w:rsidRPr="1EBC09A9">
        <w:rPr>
          <w:rFonts w:cs="Arial"/>
        </w:rPr>
        <w:t>Cena bude účtována fakturou – daňovým dokladem</w:t>
      </w:r>
      <w:r w:rsidR="00E92760" w:rsidRPr="1EBC09A9">
        <w:rPr>
          <w:rFonts w:cs="Arial"/>
        </w:rPr>
        <w:t xml:space="preserve"> (dále jen „</w:t>
      </w:r>
      <w:r w:rsidR="00E92760" w:rsidRPr="1EBC09A9">
        <w:rPr>
          <w:rFonts w:cs="Arial"/>
          <w:b/>
          <w:bCs/>
        </w:rPr>
        <w:t>faktura</w:t>
      </w:r>
      <w:r w:rsidR="00E92760" w:rsidRPr="1EBC09A9">
        <w:rPr>
          <w:rFonts w:cs="Arial"/>
        </w:rPr>
        <w:t>“)</w:t>
      </w:r>
      <w:r w:rsidRPr="1EBC09A9">
        <w:rPr>
          <w:rFonts w:cs="Arial"/>
        </w:rPr>
        <w:t xml:space="preserve">. </w:t>
      </w:r>
      <w:r w:rsidR="00761F53" w:rsidRPr="1EBC09A9">
        <w:rPr>
          <w:rFonts w:cs="Arial"/>
        </w:rPr>
        <w:t xml:space="preserve">Smluvní strany se dohodly, že prodávající vystaví fakturu za dodávky zboží </w:t>
      </w:r>
      <w:r w:rsidR="00603801" w:rsidRPr="1EBC09A9">
        <w:rPr>
          <w:rFonts w:cs="Arial"/>
        </w:rPr>
        <w:t xml:space="preserve">uskutečněné na základě výzvy k plnění a předá takovou fakturu při dodání zboží kupujícímu spolu s příslušným </w:t>
      </w:r>
      <w:r w:rsidR="007D564C" w:rsidRPr="1EBC09A9">
        <w:rPr>
          <w:rFonts w:cs="Arial"/>
        </w:rPr>
        <w:t xml:space="preserve">dodacím listem </w:t>
      </w:r>
      <w:r w:rsidR="00603801" w:rsidRPr="1EBC09A9">
        <w:rPr>
          <w:rFonts w:cs="Arial"/>
        </w:rPr>
        <w:t xml:space="preserve">dle čl. IV. odst. </w:t>
      </w:r>
      <w:r w:rsidR="00421E64" w:rsidRPr="1EBC09A9">
        <w:rPr>
          <w:rFonts w:cs="Arial"/>
        </w:rPr>
        <w:t xml:space="preserve">7 </w:t>
      </w:r>
      <w:r w:rsidR="00603801" w:rsidRPr="1EBC09A9">
        <w:rPr>
          <w:rFonts w:cs="Arial"/>
        </w:rPr>
        <w:t xml:space="preserve">této smlouvy, přičemž údaje na faktuře musí být v souladu s vydaným </w:t>
      </w:r>
      <w:r w:rsidR="0043546B" w:rsidRPr="1EBC09A9">
        <w:rPr>
          <w:rFonts w:cs="Arial"/>
        </w:rPr>
        <w:t>dodacím listem</w:t>
      </w:r>
      <w:r w:rsidR="00603801" w:rsidRPr="1EBC09A9">
        <w:rPr>
          <w:rFonts w:cs="Arial"/>
        </w:rPr>
        <w:t>.</w:t>
      </w:r>
      <w:r w:rsidR="00D93CE6" w:rsidRPr="1EBC09A9">
        <w:rPr>
          <w:rFonts w:cs="Arial"/>
        </w:rPr>
        <w:t xml:space="preserve"> </w:t>
      </w:r>
      <w:r w:rsidR="000928CD" w:rsidRPr="1EBC09A9">
        <w:rPr>
          <w:rFonts w:cs="Arial"/>
        </w:rPr>
        <w:t xml:space="preserve">V případech, kdy systémová integrace bude </w:t>
      </w:r>
      <w:r w:rsidR="00125F2D" w:rsidRPr="1EBC09A9">
        <w:rPr>
          <w:rFonts w:cs="Arial"/>
        </w:rPr>
        <w:t xml:space="preserve">zajišťována v místě </w:t>
      </w:r>
      <w:r w:rsidR="000928CD" w:rsidRPr="1EBC09A9">
        <w:rPr>
          <w:rFonts w:cs="Arial"/>
        </w:rPr>
        <w:t>realiz</w:t>
      </w:r>
      <w:r w:rsidR="00125F2D" w:rsidRPr="1EBC09A9">
        <w:rPr>
          <w:rFonts w:cs="Arial"/>
        </w:rPr>
        <w:t>ace stavby</w:t>
      </w:r>
      <w:r w:rsidR="00840A6D" w:rsidRPr="1EBC09A9">
        <w:rPr>
          <w:rFonts w:cs="Arial"/>
        </w:rPr>
        <w:t xml:space="preserve">, kupující </w:t>
      </w:r>
      <w:r w:rsidR="00A9124E" w:rsidRPr="1EBC09A9">
        <w:rPr>
          <w:rFonts w:cs="Arial"/>
        </w:rPr>
        <w:t xml:space="preserve">může </w:t>
      </w:r>
      <w:r w:rsidR="004C060F" w:rsidRPr="1EBC09A9">
        <w:rPr>
          <w:rFonts w:cs="Arial"/>
        </w:rPr>
        <w:t xml:space="preserve">povolit </w:t>
      </w:r>
      <w:r w:rsidR="003B0BF0" w:rsidRPr="1EBC09A9">
        <w:rPr>
          <w:rFonts w:cs="Arial"/>
        </w:rPr>
        <w:t xml:space="preserve">vystavení dílčí faktury ve výši </w:t>
      </w:r>
      <w:r w:rsidR="00840A6D" w:rsidRPr="1EBC09A9">
        <w:rPr>
          <w:rFonts w:cs="Arial"/>
        </w:rPr>
        <w:t xml:space="preserve">80 % </w:t>
      </w:r>
      <w:r w:rsidR="00977090" w:rsidRPr="1EBC09A9">
        <w:rPr>
          <w:rFonts w:cs="Arial"/>
        </w:rPr>
        <w:t>jednotkové ceny</w:t>
      </w:r>
      <w:r w:rsidR="00840A6D" w:rsidRPr="1EBC09A9">
        <w:rPr>
          <w:rFonts w:cs="Arial"/>
        </w:rPr>
        <w:t xml:space="preserve"> </w:t>
      </w:r>
      <w:r w:rsidR="00225295" w:rsidRPr="1EBC09A9">
        <w:rPr>
          <w:rFonts w:cs="Arial"/>
        </w:rPr>
        <w:t xml:space="preserve">při dodání zboží, které bude </w:t>
      </w:r>
      <w:r w:rsidR="00374C13" w:rsidRPr="1EBC09A9">
        <w:rPr>
          <w:rFonts w:cs="Arial"/>
        </w:rPr>
        <w:t>potvrzeno</w:t>
      </w:r>
      <w:r w:rsidR="009F2903" w:rsidRPr="1EBC09A9">
        <w:rPr>
          <w:rFonts w:cs="Arial"/>
        </w:rPr>
        <w:t xml:space="preserve"> dodacím listem dle</w:t>
      </w:r>
      <w:r w:rsidR="009F2903" w:rsidRPr="00431FB8">
        <w:rPr>
          <w:rFonts w:ascii="Calibri" w:eastAsia="Calibri" w:hAnsi="Calibri" w:cs="Calibri"/>
        </w:rPr>
        <w:t xml:space="preserve"> </w:t>
      </w:r>
      <w:r w:rsidR="009F2903" w:rsidRPr="00431FB8">
        <w:rPr>
          <w:rFonts w:eastAsia="Arial" w:cs="Arial"/>
        </w:rPr>
        <w:t>čl</w:t>
      </w:r>
      <w:r w:rsidR="42BB89F3" w:rsidRPr="00431FB8">
        <w:rPr>
          <w:rFonts w:eastAsia="Arial" w:cs="Arial"/>
        </w:rPr>
        <w:t>.</w:t>
      </w:r>
      <w:r w:rsidR="009F2903" w:rsidRPr="00431FB8">
        <w:rPr>
          <w:rFonts w:eastAsia="Arial" w:cs="Arial"/>
        </w:rPr>
        <w:t xml:space="preserve"> IV </w:t>
      </w:r>
      <w:r w:rsidR="00D8344A" w:rsidRPr="00431FB8">
        <w:rPr>
          <w:rFonts w:eastAsia="Arial" w:cs="Arial"/>
        </w:rPr>
        <w:t>odst</w:t>
      </w:r>
      <w:r w:rsidR="1D56F8E2" w:rsidRPr="00431FB8">
        <w:rPr>
          <w:rFonts w:eastAsia="Arial" w:cs="Arial"/>
        </w:rPr>
        <w:t>.</w:t>
      </w:r>
      <w:r w:rsidR="009F2903" w:rsidRPr="00431FB8">
        <w:rPr>
          <w:rFonts w:eastAsia="Arial" w:cs="Arial"/>
        </w:rPr>
        <w:t xml:space="preserve"> 7</w:t>
      </w:r>
      <w:r w:rsidR="004868C3" w:rsidRPr="00431FB8">
        <w:rPr>
          <w:rFonts w:eastAsia="Arial" w:cs="Arial"/>
        </w:rPr>
        <w:t>. Zbylých 20%</w:t>
      </w:r>
      <w:r w:rsidR="004868C3" w:rsidRPr="00431FB8">
        <w:rPr>
          <w:rFonts w:ascii="Calibri" w:eastAsia="Calibri" w:hAnsi="Calibri" w:cs="Calibri"/>
        </w:rPr>
        <w:t xml:space="preserve"> jed</w:t>
      </w:r>
      <w:r w:rsidR="004868C3" w:rsidRPr="1EBC09A9">
        <w:rPr>
          <w:rFonts w:cs="Arial"/>
        </w:rPr>
        <w:t>notkové ceny bude fakturováno</w:t>
      </w:r>
      <w:r w:rsidR="00DF26D7" w:rsidRPr="1EBC09A9">
        <w:rPr>
          <w:rFonts w:cs="Arial"/>
        </w:rPr>
        <w:t xml:space="preserve"> po zajištění sys</w:t>
      </w:r>
      <w:r w:rsidR="00D8344A" w:rsidRPr="1EBC09A9">
        <w:rPr>
          <w:rFonts w:cs="Arial"/>
        </w:rPr>
        <w:t>t</w:t>
      </w:r>
      <w:r w:rsidR="00DF26D7" w:rsidRPr="1EBC09A9">
        <w:rPr>
          <w:rFonts w:cs="Arial"/>
        </w:rPr>
        <w:t>émové int</w:t>
      </w:r>
      <w:r w:rsidR="00E47BD8" w:rsidRPr="1EBC09A9">
        <w:rPr>
          <w:rFonts w:cs="Arial"/>
        </w:rPr>
        <w:t>egrace, která bude potvrzena oboustranně podepsaným předávacím protokolem</w:t>
      </w:r>
      <w:r w:rsidR="00CA094F" w:rsidRPr="1EBC09A9">
        <w:rPr>
          <w:rFonts w:cs="Arial"/>
        </w:rPr>
        <w:t>.</w:t>
      </w:r>
    </w:p>
    <w:p w14:paraId="4759B1CE" w14:textId="728488B0" w:rsidR="00C92337" w:rsidRPr="00171557" w:rsidRDefault="00603801" w:rsidP="00CA094F">
      <w:pPr>
        <w:spacing w:after="120" w:line="280" w:lineRule="atLeast"/>
        <w:ind w:left="425"/>
        <w:jc w:val="both"/>
        <w:rPr>
          <w:rFonts w:cs="Arial"/>
        </w:rPr>
      </w:pPr>
      <w:r w:rsidRPr="4CAC5CA8">
        <w:rPr>
          <w:rFonts w:cs="Arial"/>
        </w:rPr>
        <w:t xml:space="preserve">Splatnost ceny zboží dle příslušné faktury je dohodnuta na 60 kalendářních dnů od předání příslušné faktury kupujícímu. </w:t>
      </w:r>
      <w:r w:rsidR="00C92337" w:rsidRPr="4CAC5CA8">
        <w:rPr>
          <w:rFonts w:cs="Arial"/>
        </w:rPr>
        <w:t>Připadne-li poslední den splatnosti na jiný kalendářní den než na středu, je posledním dne</w:t>
      </w:r>
      <w:r w:rsidR="00CE0283" w:rsidRPr="00953776">
        <w:rPr>
          <w:rFonts w:cs="Arial"/>
        </w:rPr>
        <w:t>m</w:t>
      </w:r>
      <w:r w:rsidR="00C92337" w:rsidRPr="4CAC5CA8">
        <w:rPr>
          <w:rFonts w:cs="Arial"/>
        </w:rPr>
        <w:t xml:space="preserve"> splatnosti středa nejblíže následující.</w:t>
      </w:r>
    </w:p>
    <w:p w14:paraId="57070B4B" w14:textId="6D38090E" w:rsidR="00C92337" w:rsidRDefault="00C92337" w:rsidP="4CAC5CA8">
      <w:pPr>
        <w:spacing w:after="120" w:line="280" w:lineRule="atLeast"/>
        <w:ind w:left="425"/>
        <w:jc w:val="both"/>
        <w:rPr>
          <w:rFonts w:cs="Arial"/>
        </w:rPr>
      </w:pPr>
      <w:r w:rsidRPr="4CAC5CA8">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AB55C0" w:rsidRPr="4CAC5CA8">
        <w:rPr>
          <w:rFonts w:cs="Arial"/>
        </w:rPr>
        <w:t>.</w:t>
      </w:r>
    </w:p>
    <w:p w14:paraId="3910CB43" w14:textId="6295B484" w:rsidR="00FC0BC2" w:rsidRPr="00E42861" w:rsidRDefault="004442A7" w:rsidP="00E42861">
      <w:pPr>
        <w:numPr>
          <w:ilvl w:val="0"/>
          <w:numId w:val="5"/>
        </w:numPr>
        <w:spacing w:after="120" w:line="280" w:lineRule="atLeast"/>
        <w:ind w:left="426" w:hanging="426"/>
        <w:jc w:val="both"/>
        <w:rPr>
          <w:rFonts w:cs="Arial"/>
        </w:rPr>
      </w:pPr>
      <w:r w:rsidRPr="4CAC5CA8">
        <w:rPr>
          <w:rFonts w:cs="Arial"/>
        </w:rPr>
        <w:t xml:space="preserve">Jednotlivé faktury musí obsahovat náležitosti daňového dokladu ve smyslu </w:t>
      </w:r>
      <w:r w:rsidR="00E43084" w:rsidRPr="4CAC5CA8">
        <w:rPr>
          <w:rFonts w:cs="Arial"/>
        </w:rPr>
        <w:t xml:space="preserve">§ 29 </w:t>
      </w:r>
      <w:r w:rsidRPr="4CAC5CA8">
        <w:rPr>
          <w:rFonts w:cs="Arial"/>
        </w:rPr>
        <w:t>zákona č. 235/2004 Sb., o dani z přidané hodnoty, ve znění pozdějších předpisů</w:t>
      </w:r>
      <w:r w:rsidR="005A382A" w:rsidRPr="4CAC5CA8">
        <w:rPr>
          <w:rFonts w:cs="Arial"/>
        </w:rPr>
        <w:t xml:space="preserve"> a </w:t>
      </w:r>
      <w:r w:rsidR="00E43084" w:rsidRPr="4CAC5CA8">
        <w:rPr>
          <w:rFonts w:cs="Arial"/>
        </w:rPr>
        <w:t xml:space="preserve">§ 11 </w:t>
      </w:r>
      <w:r w:rsidR="005A382A" w:rsidRPr="4CAC5CA8">
        <w:rPr>
          <w:rFonts w:cs="Arial"/>
        </w:rPr>
        <w:t>zákona č. 563/1991 Sb. o účetnictví, ve znění pozdějších předpisů</w:t>
      </w:r>
      <w:r w:rsidRPr="4CAC5CA8">
        <w:rPr>
          <w:rFonts w:cs="Arial"/>
        </w:rPr>
        <w:t>, číslo této smlouvy</w:t>
      </w:r>
      <w:r w:rsidR="005A382A" w:rsidRPr="4CAC5CA8">
        <w:rPr>
          <w:rFonts w:cs="Arial"/>
        </w:rPr>
        <w:t xml:space="preserve"> a výzvy k plnění a musí k nim být připojena kopie příslušné výzvy k plnění. </w:t>
      </w:r>
      <w:r w:rsidRPr="4CAC5CA8">
        <w:rPr>
          <w:rFonts w:cs="Arial"/>
        </w:rPr>
        <w:t>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0039C14" w14:textId="319C7521" w:rsidR="000B299A" w:rsidRPr="00264EAA" w:rsidRDefault="000B299A" w:rsidP="00953776">
      <w:pPr>
        <w:numPr>
          <w:ilvl w:val="0"/>
          <w:numId w:val="5"/>
        </w:numPr>
        <w:spacing w:after="120" w:line="280" w:lineRule="atLeast"/>
        <w:ind w:left="426" w:hanging="426"/>
        <w:jc w:val="both"/>
        <w:rPr>
          <w:rFonts w:cs="Arial"/>
        </w:rPr>
      </w:pPr>
      <w:r w:rsidRPr="4CAC5CA8">
        <w:rPr>
          <w:rFonts w:cs="Arial"/>
        </w:rPr>
        <w:t xml:space="preserve">Faktura v jednom vyhotovení bude odeslána na </w:t>
      </w:r>
      <w:r w:rsidR="00474605">
        <w:rPr>
          <w:rFonts w:cs="Arial"/>
        </w:rPr>
        <w:t>koresponde</w:t>
      </w:r>
      <w:r w:rsidR="004B272E">
        <w:rPr>
          <w:rFonts w:cs="Arial"/>
        </w:rPr>
        <w:t xml:space="preserve">nční </w:t>
      </w:r>
      <w:r w:rsidRPr="4CAC5CA8">
        <w:rPr>
          <w:rFonts w:cs="Arial"/>
        </w:rPr>
        <w:t xml:space="preserve">adresu </w:t>
      </w:r>
      <w:proofErr w:type="gramStart"/>
      <w:r w:rsidRPr="4CAC5CA8">
        <w:rPr>
          <w:rFonts w:cs="Arial"/>
        </w:rPr>
        <w:t>EG.D</w:t>
      </w:r>
      <w:proofErr w:type="gramEnd"/>
      <w:r w:rsidRPr="4CAC5CA8">
        <w:rPr>
          <w:rFonts w:cs="Arial"/>
        </w:rPr>
        <w:t xml:space="preserve">, a.s. Faktury, </w:t>
      </w:r>
      <w:proofErr w:type="spellStart"/>
      <w:r w:rsidRPr="4CAC5CA8">
        <w:rPr>
          <w:rFonts w:cs="Arial"/>
        </w:rPr>
        <w:t>P.O.Box</w:t>
      </w:r>
      <w:proofErr w:type="spellEnd"/>
      <w:r w:rsidRPr="4CAC5CA8">
        <w:rPr>
          <w:rFonts w:cs="Arial"/>
        </w:rPr>
        <w:t xml:space="preserve"> 13, Sazečská 9, 225 13 Praha, nebo e-mailovou adresu </w:t>
      </w:r>
      <w:hyperlink r:id="rId10" w:history="1">
        <w:r>
          <w:rPr>
            <w:rStyle w:val="Hypertextovodkaz"/>
          </w:rPr>
          <w:t>faktury@egd.cz</w:t>
        </w:r>
      </w:hyperlink>
      <w:r w:rsidRPr="4CAC5CA8">
        <w:rPr>
          <w:rFonts w:cs="Arial"/>
        </w:rPr>
        <w:t>. V případě odeslání faktury na e-mailovou adresu </w:t>
      </w:r>
      <w:hyperlink r:id="rId11" w:history="1">
        <w:r>
          <w:rPr>
            <w:rStyle w:val="Hypertextovodkaz"/>
          </w:rPr>
          <w:t>faktury@egd.cz</w:t>
        </w:r>
      </w:hyperlink>
      <w:r w:rsidRPr="4CAC5CA8">
        <w:rPr>
          <w:rFonts w:cs="Arial"/>
        </w:rPr>
        <w:t xml:space="preserve"> může e-mail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rPr>
      </w:pPr>
      <w:r w:rsidRPr="4CAC5CA8">
        <w:rPr>
          <w:rFonts w:cs="Arial"/>
        </w:rPr>
        <w:t xml:space="preserve">Platby budou probíhat bezhotovostní formou na bankovní účet prodávajícího uvedený v záhlaví této smlouvy. Změnu bankovního spojení a čísla účtu prodávajícího je možno provést písemným </w:t>
      </w:r>
      <w:r w:rsidRPr="4CAC5CA8">
        <w:rPr>
          <w:rFonts w:cs="Arial"/>
        </w:rPr>
        <w:lastRenderedPageBreak/>
        <w:t>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4CAC5CA8">
        <w:rPr>
          <w:rFonts w:cs="Arial"/>
        </w:rPr>
        <w:t>měna týká jen příslušné faktury.</w:t>
      </w:r>
    </w:p>
    <w:p w14:paraId="5FFB99B5" w14:textId="585F1A7D" w:rsidR="001E1DF5" w:rsidRDefault="001900E6" w:rsidP="00953776">
      <w:pPr>
        <w:numPr>
          <w:ilvl w:val="0"/>
          <w:numId w:val="5"/>
        </w:numPr>
        <w:spacing w:after="120" w:line="280" w:lineRule="atLeast"/>
        <w:ind w:left="425" w:hanging="425"/>
        <w:jc w:val="both"/>
        <w:rPr>
          <w:rFonts w:cs="Arial"/>
        </w:rPr>
      </w:pPr>
      <w:r w:rsidRPr="4CAC5CA8">
        <w:rPr>
          <w:rFonts w:cs="Arial"/>
        </w:rPr>
        <w:t>Dílčí cena uvedená v příslušné faktuře</w:t>
      </w:r>
      <w:r w:rsidR="001E1DF5" w:rsidRPr="4CAC5CA8">
        <w:rPr>
          <w:rFonts w:cs="Arial"/>
        </w:rPr>
        <w:t xml:space="preserve"> je uhrazena řádně a včas, je-li částka</w:t>
      </w:r>
      <w:r w:rsidR="00CD7085" w:rsidRPr="4CAC5CA8">
        <w:rPr>
          <w:rFonts w:cs="Arial"/>
        </w:rPr>
        <w:t xml:space="preserve"> dle faktury</w:t>
      </w:r>
      <w:r w:rsidR="001E1DF5" w:rsidRPr="4CAC5CA8">
        <w:rPr>
          <w:rFonts w:cs="Arial"/>
        </w:rPr>
        <w:t xml:space="preserve"> nejpozději v poslední den lhůty</w:t>
      </w:r>
      <w:r w:rsidRPr="4CAC5CA8">
        <w:rPr>
          <w:rFonts w:cs="Arial"/>
        </w:rPr>
        <w:t xml:space="preserve"> splatnosti</w:t>
      </w:r>
      <w:r w:rsidR="001E1DF5" w:rsidRPr="4CAC5CA8">
        <w:rPr>
          <w:rFonts w:cs="Arial"/>
        </w:rPr>
        <w:t xml:space="preserve"> </w:t>
      </w:r>
      <w:r w:rsidR="009E43F7" w:rsidRPr="4CAC5CA8">
        <w:rPr>
          <w:rFonts w:cs="Arial"/>
        </w:rPr>
        <w:t>odepsána z</w:t>
      </w:r>
      <w:r w:rsidRPr="4CAC5CA8">
        <w:rPr>
          <w:rFonts w:cs="Arial"/>
        </w:rPr>
        <w:t> </w:t>
      </w:r>
      <w:r w:rsidR="001E1DF5" w:rsidRPr="4CAC5CA8">
        <w:rPr>
          <w:rFonts w:cs="Arial"/>
        </w:rPr>
        <w:t>účt</w:t>
      </w:r>
      <w:r w:rsidR="009E43F7" w:rsidRPr="4CAC5CA8">
        <w:rPr>
          <w:rFonts w:cs="Arial"/>
        </w:rPr>
        <w:t>u</w:t>
      </w:r>
      <w:r w:rsidRPr="4CAC5CA8">
        <w:rPr>
          <w:rFonts w:cs="Arial"/>
        </w:rPr>
        <w:t xml:space="preserve"> kupujícího</w:t>
      </w:r>
      <w:r w:rsidR="00B11978" w:rsidRPr="4CAC5CA8">
        <w:rPr>
          <w:rFonts w:cs="Arial"/>
        </w:rPr>
        <w:t xml:space="preserve"> ve prospěch účtu </w:t>
      </w:r>
      <w:r w:rsidRPr="4CAC5CA8">
        <w:rPr>
          <w:rFonts w:cs="Arial"/>
        </w:rPr>
        <w:t>prodávajícího</w:t>
      </w:r>
      <w:r w:rsidR="001E1DF5" w:rsidRPr="4CAC5CA8">
        <w:rPr>
          <w:rFonts w:cs="Arial"/>
        </w:rPr>
        <w:t>.</w:t>
      </w:r>
    </w:p>
    <w:p w14:paraId="227EF166" w14:textId="48193D9C" w:rsidR="00302238" w:rsidRPr="002E0E3C" w:rsidRDefault="00302238" w:rsidP="00953776">
      <w:pPr>
        <w:numPr>
          <w:ilvl w:val="0"/>
          <w:numId w:val="5"/>
        </w:numPr>
        <w:spacing w:after="120" w:line="280" w:lineRule="atLeast"/>
        <w:ind w:left="425" w:hanging="425"/>
        <w:jc w:val="both"/>
        <w:rPr>
          <w:rFonts w:cs="Arial"/>
        </w:rPr>
      </w:pPr>
      <w:r w:rsidRPr="4CAC5CA8">
        <w:rPr>
          <w:rFonts w:cs="Arial"/>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w:t>
      </w:r>
      <w:r w:rsidR="005D5FE8" w:rsidRPr="4CAC5CA8">
        <w:rPr>
          <w:rFonts w:cs="Arial"/>
        </w:rPr>
        <w:t>10</w:t>
      </w:r>
      <w:r w:rsidRPr="4CAC5CA8">
        <w:rPr>
          <w:rFonts w:cs="Arial"/>
        </w:rPr>
        <w:t xml:space="preserve">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BE090CE" w14:textId="645C7507" w:rsidR="008F3B63" w:rsidRPr="00B10E16" w:rsidRDefault="008F3B63" w:rsidP="00953776">
      <w:pPr>
        <w:numPr>
          <w:ilvl w:val="0"/>
          <w:numId w:val="5"/>
        </w:numPr>
        <w:spacing w:after="120" w:line="280" w:lineRule="atLeast"/>
        <w:ind w:left="425" w:hanging="425"/>
        <w:jc w:val="both"/>
        <w:rPr>
          <w:rFonts w:cs="Arial"/>
        </w:rPr>
      </w:pPr>
      <w:r w:rsidRPr="000617D9">
        <w:t xml:space="preserve">V případě, že bude </w:t>
      </w:r>
      <w:r w:rsidR="003652CF">
        <w:t>k</w:t>
      </w:r>
      <w:r>
        <w:t>upující</w:t>
      </w:r>
      <w:r w:rsidRPr="000617D9">
        <w:t xml:space="preserve"> zcela nebo zčásti v prodlení s úhradou odměny, je </w:t>
      </w:r>
      <w:r w:rsidR="003652CF">
        <w:t>p</w:t>
      </w:r>
      <w:r>
        <w:t>rodávající</w:t>
      </w:r>
      <w:r w:rsidRPr="000617D9">
        <w:t xml:space="preserve"> povinen tuto skutečnost </w:t>
      </w:r>
      <w:r w:rsidR="003652CF">
        <w:t>k</w:t>
      </w:r>
      <w:r>
        <w:t>upujícímu</w:t>
      </w:r>
      <w:r w:rsidRPr="000617D9">
        <w:t xml:space="preserve"> písemně oznámit a stanovit mu dodatečnou lhůtu splatnosti, která nesmí být kratší než 5 dní od doručení takového oznámí. Pouze v případě, že </w:t>
      </w:r>
      <w:r w:rsidR="003652CF">
        <w:t>k</w:t>
      </w:r>
      <w:r>
        <w:t>upující</w:t>
      </w:r>
      <w:r w:rsidRPr="000617D9">
        <w:t xml:space="preserve"> neuhradí dlužnou částku ani v této dodatečné lhůtě, je </w:t>
      </w:r>
      <w:r w:rsidR="003652CF">
        <w:t>p</w:t>
      </w:r>
      <w:r>
        <w:t>rodávající</w:t>
      </w:r>
      <w:r w:rsidRPr="000617D9">
        <w:t xml:space="preserve"> oprávněn mu účtovat úrok z prodlení v zákonné výši.</w:t>
      </w:r>
    </w:p>
    <w:p w14:paraId="4A028055" w14:textId="48BB43FC" w:rsidR="00B10E16" w:rsidRPr="00D71308" w:rsidRDefault="00B10E16" w:rsidP="00953776">
      <w:pPr>
        <w:numPr>
          <w:ilvl w:val="0"/>
          <w:numId w:val="5"/>
        </w:numPr>
        <w:spacing w:after="120" w:line="280" w:lineRule="atLeast"/>
        <w:ind w:left="425" w:hanging="425"/>
        <w:jc w:val="both"/>
        <w:rPr>
          <w:rFonts w:cs="Arial"/>
        </w:rPr>
      </w:pPr>
      <w:r>
        <w:rPr>
          <w:rFonts w:cs="Arial"/>
        </w:rPr>
        <w:t>Prodávající</w:t>
      </w:r>
      <w:r w:rsidRPr="00C501E6">
        <w:rPr>
          <w:rFonts w:cs="Arial"/>
        </w:rPr>
        <w:t xml:space="preserve"> je oprávněn zvýšit </w:t>
      </w:r>
      <w:r>
        <w:rPr>
          <w:rFonts w:cs="Arial"/>
        </w:rPr>
        <w:t>kupní c</w:t>
      </w:r>
      <w:r w:rsidRPr="00C501E6">
        <w:rPr>
          <w:rFonts w:cs="Arial"/>
        </w:rPr>
        <w:t xml:space="preserve">enu o roční míru inflace za předchozí kalendářní rok, měřenou indexem spotřebitelských cen Českého statistického úřadu, nejdříve však po uplynutí </w:t>
      </w:r>
      <w:r w:rsidR="005F58D8">
        <w:rPr>
          <w:rFonts w:cs="Arial"/>
        </w:rPr>
        <w:t xml:space="preserve">jednoho </w:t>
      </w:r>
      <w:r w:rsidRPr="00C501E6">
        <w:rPr>
          <w:rFonts w:cs="Arial"/>
        </w:rPr>
        <w:t>(</w:t>
      </w:r>
      <w:r w:rsidR="005F58D8">
        <w:rPr>
          <w:rFonts w:cs="Arial"/>
        </w:rPr>
        <w:t>1</w:t>
      </w:r>
      <w:r w:rsidRPr="00C501E6">
        <w:rPr>
          <w:rFonts w:cs="Arial"/>
        </w:rPr>
        <w:t xml:space="preserve">) </w:t>
      </w:r>
      <w:r w:rsidR="005F58D8">
        <w:rPr>
          <w:rFonts w:cs="Arial"/>
        </w:rPr>
        <w:t>roku</w:t>
      </w:r>
      <w:r w:rsidRPr="00C501E6">
        <w:rPr>
          <w:rFonts w:cs="Arial"/>
        </w:rPr>
        <w:t xml:space="preserve"> trvání smlouvy. </w:t>
      </w:r>
      <w:r w:rsidR="00D454B6" w:rsidRPr="00317672">
        <w:t xml:space="preserve">Písemné oznámení o změně ceny na základě této inflační doložky je </w:t>
      </w:r>
      <w:r w:rsidR="00FD0811">
        <w:t>p</w:t>
      </w:r>
      <w:r w:rsidR="00D454B6">
        <w:t>rodávající</w:t>
      </w:r>
      <w:r w:rsidR="00D454B6" w:rsidRPr="00317672">
        <w:t xml:space="preserve"> povinen písemně doručit </w:t>
      </w:r>
      <w:r w:rsidR="00FE01B9">
        <w:t xml:space="preserve">kupujícímu </w:t>
      </w:r>
      <w:r w:rsidR="00D454B6" w:rsidRPr="00317672">
        <w:t xml:space="preserve">nejpozději do 31. 3. příslušného kalendářního roku. Takto upravená </w:t>
      </w:r>
      <w:r w:rsidR="004767E4">
        <w:t xml:space="preserve">kupní cena </w:t>
      </w:r>
      <w:r w:rsidR="00D454B6" w:rsidRPr="00317672">
        <w:t xml:space="preserve">bude hrazena za </w:t>
      </w:r>
      <w:r w:rsidR="00950495">
        <w:t>dodávky zboží</w:t>
      </w:r>
      <w:r w:rsidR="005F0A6D">
        <w:t xml:space="preserve"> </w:t>
      </w:r>
      <w:r w:rsidR="00F05532">
        <w:t xml:space="preserve">realizované na základě výzvy k plnění </w:t>
      </w:r>
      <w:r w:rsidR="00687D35">
        <w:t xml:space="preserve">vystavené </w:t>
      </w:r>
      <w:r w:rsidR="001F63F8">
        <w:t xml:space="preserve">a odeslané prodávajícímu </w:t>
      </w:r>
      <w:r w:rsidR="00A619AC">
        <w:t>po 1.</w:t>
      </w:r>
      <w:r w:rsidR="00513126">
        <w:t xml:space="preserve"> </w:t>
      </w:r>
      <w:r w:rsidR="00A619AC">
        <w:t>4.</w:t>
      </w:r>
      <w:r w:rsidR="00513126">
        <w:t xml:space="preserve"> </w:t>
      </w:r>
      <w:r w:rsidR="00D454B6" w:rsidRPr="00317672">
        <w:t xml:space="preserve">příslušného kalendářního roku. Pokud tak </w:t>
      </w:r>
      <w:r w:rsidR="00FE7279">
        <w:t xml:space="preserve">prodávající </w:t>
      </w:r>
      <w:r w:rsidR="00D454B6" w:rsidRPr="00317672">
        <w:t xml:space="preserve">ve stanoveném termínu neučiní, zůstává </w:t>
      </w:r>
      <w:r w:rsidR="00FE7279">
        <w:t xml:space="preserve">kupní cena </w:t>
      </w:r>
      <w:r w:rsidR="00EC6919">
        <w:t>(</w:t>
      </w:r>
      <w:r w:rsidR="00D454B6">
        <w:t>či jednotkov</w:t>
      </w:r>
      <w:r w:rsidR="00FE7279">
        <w:t>é</w:t>
      </w:r>
      <w:r w:rsidR="00D454B6">
        <w:t xml:space="preserve"> cen</w:t>
      </w:r>
      <w:r w:rsidR="00FE7279">
        <w:t>y</w:t>
      </w:r>
      <w:r w:rsidR="00EC6919">
        <w:t>)</w:t>
      </w:r>
      <w:r w:rsidR="00D454B6">
        <w:t xml:space="preserve"> </w:t>
      </w:r>
      <w:r w:rsidR="00D454B6" w:rsidRPr="00317672">
        <w:t>beze změny</w:t>
      </w:r>
      <w:r w:rsidR="00D454B6">
        <w:t>.</w:t>
      </w:r>
      <w:r w:rsidR="00FE7279">
        <w:t xml:space="preserve"> </w:t>
      </w:r>
      <w:r>
        <w:rPr>
          <w:rFonts w:cs="Arial"/>
        </w:rPr>
        <w:t xml:space="preserve">Pro vyloučení </w:t>
      </w:r>
      <w:r>
        <w:rPr>
          <w:rFonts w:cs="Arial"/>
        </w:rPr>
        <w:t>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5BED850E" w14:textId="4CEDC7A6" w:rsidR="0018682B" w:rsidRDefault="0018682B">
      <w:pPr>
        <w:rPr>
          <w:rFonts w:cs="Arial"/>
          <w:b/>
          <w:szCs w:val="20"/>
        </w:rPr>
      </w:pPr>
    </w:p>
    <w:p w14:paraId="5FFB99B8" w14:textId="5C84563F"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28FCEC56"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904490">
        <w:rPr>
          <w:rFonts w:ascii="Arial" w:hAnsi="Arial" w:cs="Arial"/>
          <w:sz w:val="20"/>
          <w:szCs w:val="20"/>
          <w:lang w:eastAsia="en-US"/>
        </w:rPr>
        <w:t xml:space="preserve"> a případně </w:t>
      </w:r>
      <w:r w:rsidR="00A50C56">
        <w:rPr>
          <w:rFonts w:ascii="Arial" w:hAnsi="Arial" w:cs="Arial"/>
          <w:sz w:val="20"/>
          <w:szCs w:val="20"/>
          <w:lang w:eastAsia="en-US"/>
        </w:rPr>
        <w:t>konkrétní den plnění</w:t>
      </w:r>
      <w:r w:rsidR="00BB624F" w:rsidRPr="001A7769">
        <w:rPr>
          <w:rFonts w:ascii="Arial" w:hAnsi="Arial" w:cs="Arial"/>
          <w:sz w:val="20"/>
          <w:szCs w:val="20"/>
          <w:lang w:eastAsia="en-US"/>
        </w:rPr>
        <w:t>.</w:t>
      </w:r>
    </w:p>
    <w:p w14:paraId="0D7B46EC" w14:textId="0A03756A" w:rsidR="0045575B" w:rsidRDefault="00D103C7" w:rsidP="48BB383A">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48BB383A">
        <w:rPr>
          <w:rFonts w:ascii="Arial" w:hAnsi="Arial" w:cs="Arial"/>
          <w:sz w:val="20"/>
          <w:szCs w:val="20"/>
          <w:lang w:eastAsia="en-US"/>
        </w:rPr>
        <w:t xml:space="preserve">Prodávající je povinen </w:t>
      </w:r>
      <w:r w:rsidR="0032127F" w:rsidRPr="48BB383A">
        <w:rPr>
          <w:rFonts w:ascii="Arial" w:hAnsi="Arial" w:cs="Arial"/>
          <w:sz w:val="20"/>
          <w:szCs w:val="20"/>
          <w:lang w:eastAsia="en-US"/>
        </w:rPr>
        <w:t xml:space="preserve">písemně nebo e-mailem oznámit </w:t>
      </w:r>
      <w:r w:rsidRPr="48BB383A">
        <w:rPr>
          <w:rFonts w:ascii="Arial" w:hAnsi="Arial" w:cs="Arial"/>
          <w:sz w:val="20"/>
          <w:szCs w:val="20"/>
          <w:lang w:eastAsia="en-US"/>
        </w:rPr>
        <w:t>neprodleně, nejpozději však do 3 pracovních dnů</w:t>
      </w:r>
      <w:r w:rsidR="00F51AE1" w:rsidRPr="48BB383A">
        <w:rPr>
          <w:rFonts w:ascii="Arial" w:hAnsi="Arial" w:cs="Arial"/>
          <w:sz w:val="20"/>
          <w:szCs w:val="20"/>
          <w:lang w:eastAsia="en-US"/>
        </w:rPr>
        <w:t>,</w:t>
      </w:r>
      <w:r w:rsidRPr="48BB383A">
        <w:rPr>
          <w:rFonts w:ascii="Arial" w:hAnsi="Arial" w:cs="Arial"/>
          <w:sz w:val="20"/>
          <w:szCs w:val="20"/>
          <w:lang w:eastAsia="en-US"/>
        </w:rPr>
        <w:t xml:space="preserve"> </w:t>
      </w:r>
      <w:r w:rsidR="0032127F" w:rsidRPr="48BB383A">
        <w:rPr>
          <w:rFonts w:ascii="Arial" w:hAnsi="Arial" w:cs="Arial"/>
          <w:sz w:val="20"/>
          <w:szCs w:val="20"/>
          <w:lang w:eastAsia="en-US"/>
        </w:rPr>
        <w:t xml:space="preserve">kupujícímu </w:t>
      </w:r>
      <w:r w:rsidR="00F51AE1" w:rsidRPr="48BB383A">
        <w:rPr>
          <w:rFonts w:ascii="Arial" w:hAnsi="Arial" w:cs="Arial"/>
          <w:sz w:val="20"/>
          <w:szCs w:val="20"/>
          <w:lang w:eastAsia="en-US"/>
        </w:rPr>
        <w:t>doručení výzvy k</w:t>
      </w:r>
      <w:r w:rsidR="0032127F" w:rsidRPr="48BB383A">
        <w:rPr>
          <w:rFonts w:ascii="Arial" w:hAnsi="Arial" w:cs="Arial"/>
          <w:sz w:val="20"/>
          <w:szCs w:val="20"/>
          <w:lang w:eastAsia="en-US"/>
        </w:rPr>
        <w:t> plnění.</w:t>
      </w:r>
      <w:r w:rsidR="00F51AE1" w:rsidRPr="48BB383A">
        <w:rPr>
          <w:rFonts w:ascii="Arial" w:hAnsi="Arial" w:cs="Arial"/>
          <w:sz w:val="20"/>
          <w:szCs w:val="20"/>
          <w:lang w:eastAsia="en-US"/>
        </w:rPr>
        <w:t xml:space="preserve"> </w:t>
      </w:r>
      <w:r w:rsidR="00A15F97" w:rsidRPr="48BB383A">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48BB383A">
        <w:rPr>
          <w:rFonts w:ascii="Arial" w:hAnsi="Arial" w:cs="Arial"/>
          <w:sz w:val="20"/>
          <w:szCs w:val="20"/>
          <w:lang w:eastAsia="en-US"/>
        </w:rPr>
        <w:t>jícího plnit dle čl. II. odst. 3</w:t>
      </w:r>
      <w:r w:rsidR="00A15F97" w:rsidRPr="48BB383A">
        <w:rPr>
          <w:rFonts w:ascii="Arial" w:hAnsi="Arial" w:cs="Arial"/>
          <w:sz w:val="20"/>
          <w:szCs w:val="20"/>
          <w:lang w:eastAsia="en-US"/>
        </w:rPr>
        <w:t xml:space="preserve"> této smlouvy, byla-li výzva k plnění učiněna v souladu s touto </w:t>
      </w:r>
      <w:r w:rsidR="00A15F97" w:rsidRPr="48BB383A">
        <w:rPr>
          <w:rFonts w:ascii="Arial" w:hAnsi="Arial" w:cs="Arial"/>
          <w:sz w:val="20"/>
          <w:szCs w:val="20"/>
          <w:lang w:eastAsia="en-US"/>
        </w:rPr>
        <w:lastRenderedPageBreak/>
        <w:t>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6C19D3DE"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w:t>
      </w:r>
      <w:r w:rsidR="00830619">
        <w:rPr>
          <w:rFonts w:ascii="Arial" w:hAnsi="Arial" w:cs="Arial"/>
          <w:sz w:val="20"/>
          <w:szCs w:val="20"/>
          <w:lang w:eastAsia="en-US"/>
        </w:rPr>
        <w:t xml:space="preserve">technickými parametry uvedenými v příloze 3 této smlouvy, </w:t>
      </w:r>
      <w:r w:rsidR="00AB3C8A" w:rsidRPr="009355C1">
        <w:rPr>
          <w:rFonts w:ascii="Arial" w:hAnsi="Arial" w:cs="Arial"/>
          <w:sz w:val="20"/>
          <w:szCs w:val="20"/>
          <w:lang w:eastAsia="en-US"/>
        </w:rPr>
        <w:t>příslušnými právními předpisy, jakož i použitelnými technickými normami.</w:t>
      </w:r>
    </w:p>
    <w:p w14:paraId="5B290E55" w14:textId="073CA138"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r w:rsidR="0054175F" w:rsidRPr="00D80865">
        <w:rPr>
          <w:rFonts w:ascii="Arial" w:hAnsi="Arial" w:cs="Arial"/>
          <w:sz w:val="20"/>
          <w:szCs w:val="20"/>
          <w:lang w:eastAsia="en-US"/>
        </w:rPr>
        <w:t>Prodávající je povinen dodat s požadovaným zbožím vždy všechny dokumenty, součásti či příslušenství vztahující se ke zboží.</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identifikační údaje (firma, IČO, sídlo, odkaz na zápis ve veřejném rejstříku) smluvních stran;</w:t>
      </w:r>
    </w:p>
    <w:p w14:paraId="44286A1A" w14:textId="41C8E8FC"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datum dodání zboží;</w:t>
      </w:r>
    </w:p>
    <w:p w14:paraId="5D7B4B19" w14:textId="77777777"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číslo výzvy k plnění;</w:t>
      </w:r>
    </w:p>
    <w:p w14:paraId="4D776DB8" w14:textId="7833D632" w:rsidR="00101F4E" w:rsidRPr="00E85B37" w:rsidRDefault="00101F4E"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přesná specifikace</w:t>
      </w:r>
      <w:r w:rsidR="009C5FC3" w:rsidRPr="00E85B37">
        <w:rPr>
          <w:rFonts w:cs="Arial"/>
          <w:szCs w:val="20"/>
        </w:rPr>
        <w:t xml:space="preserve"> dodávaného zboží</w:t>
      </w:r>
      <w:r w:rsidR="004A1183" w:rsidRPr="00E85B37">
        <w:rPr>
          <w:rFonts w:cs="Arial"/>
          <w:szCs w:val="20"/>
        </w:rPr>
        <w:t xml:space="preserve"> </w:t>
      </w:r>
      <w:r w:rsidRPr="00E85B37">
        <w:rPr>
          <w:rFonts w:cs="Arial"/>
          <w:szCs w:val="20"/>
        </w:rPr>
        <w:t>včetně množství</w:t>
      </w:r>
      <w:r w:rsidR="009C5FC3" w:rsidRPr="00E85B37">
        <w:rPr>
          <w:rFonts w:cs="Arial"/>
          <w:szCs w:val="20"/>
        </w:rPr>
        <w:t xml:space="preserve"> </w:t>
      </w:r>
      <w:r w:rsidRPr="00E85B37">
        <w:rPr>
          <w:rFonts w:cs="Arial"/>
          <w:szCs w:val="20"/>
        </w:rPr>
        <w:t>v souladu s </w:t>
      </w:r>
      <w:r w:rsidRPr="00E85B37">
        <w:rPr>
          <w:rFonts w:cs="Arial"/>
          <w:szCs w:val="20"/>
          <w:u w:val="single"/>
        </w:rPr>
        <w:t>přílohou 1</w:t>
      </w:r>
      <w:r w:rsidRPr="00E85B37">
        <w:rPr>
          <w:rFonts w:cs="Arial"/>
          <w:szCs w:val="20"/>
        </w:rPr>
        <w:t xml:space="preserve"> této smlouvy;</w:t>
      </w:r>
    </w:p>
    <w:p w14:paraId="572C238B" w14:textId="616AB332" w:rsidR="00101F4E" w:rsidRPr="00E85B37" w:rsidRDefault="00101F4E"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informaci o obalech, ve kterých bylo zboží dodáno, zda jsou tyto obaly vratné, nebo nevratné</w:t>
      </w:r>
      <w:r w:rsidR="00173899" w:rsidRPr="00E85B37">
        <w:rPr>
          <w:rFonts w:cs="Arial"/>
          <w:szCs w:val="20"/>
        </w:rPr>
        <w:t>, a to v souladu s </w:t>
      </w:r>
      <w:r w:rsidR="00173899" w:rsidRPr="00E85B37">
        <w:rPr>
          <w:rFonts w:cs="Arial"/>
          <w:szCs w:val="20"/>
          <w:u w:val="single"/>
        </w:rPr>
        <w:t xml:space="preserve">přílohou </w:t>
      </w:r>
      <w:r w:rsidR="00B43A1B" w:rsidRPr="00E85B37">
        <w:rPr>
          <w:rFonts w:cs="Arial"/>
          <w:szCs w:val="20"/>
          <w:u w:val="single"/>
        </w:rPr>
        <w:t>5</w:t>
      </w:r>
      <w:r w:rsidR="00173899" w:rsidRPr="00E85B37">
        <w:rPr>
          <w:rFonts w:cs="Arial"/>
          <w:szCs w:val="20"/>
        </w:rPr>
        <w:t xml:space="preserve"> této smlouvy</w:t>
      </w:r>
      <w:r w:rsidRPr="00E85B37">
        <w:rPr>
          <w:rFonts w:cs="Arial"/>
          <w:szCs w:val="20"/>
        </w:rPr>
        <w:t>;</w:t>
      </w:r>
    </w:p>
    <w:p w14:paraId="2F11E6EF" w14:textId="391909BB" w:rsidR="00173899"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 xml:space="preserve">případné výtky kupujícího k vlastnostem a množství dodaného zboží na základě </w:t>
      </w:r>
      <w:r w:rsidR="00985F3A" w:rsidRPr="00E85B37">
        <w:rPr>
          <w:rFonts w:cs="Arial"/>
          <w:szCs w:val="20"/>
        </w:rPr>
        <w:t>z</w:t>
      </w:r>
      <w:r w:rsidRPr="00E85B37">
        <w:rPr>
          <w:rFonts w:cs="Arial"/>
          <w:szCs w:val="20"/>
        </w:rPr>
        <w:t>běžné prohlídky dodaného zboží;</w:t>
      </w:r>
      <w:r w:rsidR="00173899" w:rsidRPr="00E85B37">
        <w:rPr>
          <w:rFonts w:cs="Arial"/>
          <w:szCs w:val="20"/>
        </w:rPr>
        <w:t xml:space="preserve"> </w:t>
      </w:r>
    </w:p>
    <w:p w14:paraId="1097217B" w14:textId="10EC174C" w:rsidR="00066304" w:rsidRPr="00E85B37" w:rsidRDefault="00066304"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podpisy oprávněných zástupců smluvních stran</w:t>
      </w: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55A67B86" w:rsidR="00E94B37" w:rsidRPr="005A6281"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80865">
        <w:rPr>
          <w:rFonts w:ascii="Arial" w:hAnsi="Arial" w:cs="Arial"/>
          <w:sz w:val="20"/>
          <w:szCs w:val="20"/>
          <w:lang w:eastAsia="en-US"/>
        </w:rPr>
        <w:lastRenderedPageBreak/>
        <w:t xml:space="preserve">Podmínky </w:t>
      </w:r>
      <w:r w:rsidR="00E64ECB" w:rsidRPr="005A6281">
        <w:rPr>
          <w:rFonts w:ascii="Arial" w:hAnsi="Arial" w:cs="Arial"/>
          <w:sz w:val="20"/>
          <w:szCs w:val="20"/>
          <w:lang w:eastAsia="en-US"/>
        </w:rPr>
        <w:t>prodávajícího</w:t>
      </w:r>
      <w:r w:rsidR="00E64ECB" w:rsidRPr="00D80865">
        <w:rPr>
          <w:rFonts w:ascii="Arial" w:hAnsi="Arial" w:cs="Arial"/>
          <w:sz w:val="20"/>
          <w:szCs w:val="20"/>
          <w:lang w:eastAsia="en-US"/>
        </w:rPr>
        <w:t xml:space="preserve"> </w:t>
      </w:r>
      <w:r w:rsidRPr="005D013D">
        <w:rPr>
          <w:rFonts w:ascii="Arial" w:hAnsi="Arial" w:cs="Arial"/>
          <w:sz w:val="20"/>
          <w:szCs w:val="20"/>
          <w:lang w:eastAsia="en-US"/>
        </w:rPr>
        <w:t xml:space="preserve">ohledně </w:t>
      </w:r>
      <w:r w:rsidR="009D593E" w:rsidRPr="005D013D">
        <w:rPr>
          <w:rFonts w:ascii="Arial" w:hAnsi="Arial" w:cs="Arial"/>
          <w:sz w:val="20"/>
          <w:szCs w:val="20"/>
          <w:lang w:eastAsia="en-US"/>
        </w:rPr>
        <w:t>balení zboží</w:t>
      </w:r>
      <w:r w:rsidR="00E64ECB" w:rsidRPr="005A6281">
        <w:rPr>
          <w:rFonts w:ascii="Arial" w:hAnsi="Arial" w:cs="Arial"/>
          <w:sz w:val="20"/>
          <w:szCs w:val="20"/>
          <w:lang w:eastAsia="en-US"/>
        </w:rPr>
        <w:t>,</w:t>
      </w:r>
      <w:r w:rsidR="00874955" w:rsidRPr="005A6281">
        <w:rPr>
          <w:rFonts w:ascii="Arial" w:hAnsi="Arial" w:cs="Arial"/>
          <w:sz w:val="20"/>
          <w:szCs w:val="20"/>
          <w:lang w:eastAsia="en-US"/>
        </w:rPr>
        <w:t xml:space="preserve"> zapůjčení a</w:t>
      </w:r>
      <w:r w:rsidRPr="005D013D">
        <w:rPr>
          <w:rFonts w:ascii="Arial" w:hAnsi="Arial" w:cs="Arial"/>
          <w:sz w:val="20"/>
          <w:szCs w:val="20"/>
          <w:lang w:eastAsia="en-US"/>
        </w:rPr>
        <w:t xml:space="preserve"> vrácení obalů</w:t>
      </w:r>
      <w:r w:rsidR="002F1108" w:rsidRPr="005A6281">
        <w:rPr>
          <w:rFonts w:ascii="Arial" w:hAnsi="Arial" w:cs="Arial"/>
          <w:sz w:val="20"/>
          <w:szCs w:val="20"/>
          <w:lang w:eastAsia="en-US"/>
        </w:rPr>
        <w:t>, přepravu</w:t>
      </w:r>
      <w:r w:rsidRPr="00D80865">
        <w:rPr>
          <w:rFonts w:ascii="Arial" w:hAnsi="Arial" w:cs="Arial"/>
          <w:sz w:val="20"/>
          <w:szCs w:val="20"/>
          <w:lang w:eastAsia="en-US"/>
        </w:rPr>
        <w:t xml:space="preserve"> </w:t>
      </w:r>
      <w:r w:rsidR="00874955" w:rsidRPr="005A6281">
        <w:rPr>
          <w:rFonts w:ascii="Arial" w:hAnsi="Arial" w:cs="Arial"/>
          <w:sz w:val="20"/>
          <w:szCs w:val="20"/>
          <w:lang w:eastAsia="en-US"/>
        </w:rPr>
        <w:t xml:space="preserve">a skladovacích podmínek </w:t>
      </w:r>
      <w:r w:rsidRPr="00D80865">
        <w:rPr>
          <w:rFonts w:ascii="Arial" w:hAnsi="Arial" w:cs="Arial"/>
          <w:sz w:val="20"/>
          <w:szCs w:val="20"/>
          <w:lang w:eastAsia="en-US"/>
        </w:rPr>
        <w:t xml:space="preserve">jsou upraveny v samostatné </w:t>
      </w:r>
      <w:r w:rsidRPr="005D013D">
        <w:rPr>
          <w:rFonts w:ascii="Arial" w:hAnsi="Arial" w:cs="Arial"/>
          <w:sz w:val="20"/>
          <w:szCs w:val="20"/>
          <w:u w:val="single"/>
          <w:lang w:eastAsia="en-US"/>
        </w:rPr>
        <w:t xml:space="preserve">příloze </w:t>
      </w:r>
      <w:r w:rsidR="00B43A1B" w:rsidRPr="005D013D">
        <w:rPr>
          <w:rFonts w:ascii="Arial" w:hAnsi="Arial" w:cs="Arial"/>
          <w:sz w:val="20"/>
          <w:szCs w:val="20"/>
          <w:u w:val="single"/>
          <w:lang w:eastAsia="en-US"/>
        </w:rPr>
        <w:t>5</w:t>
      </w:r>
      <w:r w:rsidRPr="005D013D">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w:t>
      </w:r>
      <w:r w:rsidR="00656857" w:rsidRPr="00A374C6">
        <w:rPr>
          <w:rFonts w:ascii="Arial" w:hAnsi="Arial" w:cs="Arial"/>
          <w:color w:val="auto"/>
          <w:sz w:val="20"/>
        </w:rPr>
        <w:t>y nepoužité.</w:t>
      </w:r>
    </w:p>
    <w:p w14:paraId="5FFB99CE" w14:textId="2D77E8CA" w:rsidR="00F7030A" w:rsidRPr="00E42861" w:rsidRDefault="00F7030A" w:rsidP="19CD5B1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19CD5B18">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4D755E" w:rsidRPr="19CD5B18">
        <w:rPr>
          <w:rFonts w:ascii="Arial" w:hAnsi="Arial" w:cs="Arial"/>
          <w:color w:val="auto"/>
          <w:sz w:val="20"/>
        </w:rPr>
        <w:t xml:space="preserve">minimálně </w:t>
      </w:r>
      <w:r w:rsidR="00C02922" w:rsidRPr="19CD5B18">
        <w:rPr>
          <w:rFonts w:ascii="Arial" w:hAnsi="Arial" w:cs="Arial"/>
          <w:color w:val="auto"/>
          <w:sz w:val="20"/>
        </w:rPr>
        <w:t>36</w:t>
      </w:r>
      <w:r w:rsidR="00E20CC4" w:rsidRPr="19CD5B18">
        <w:rPr>
          <w:rFonts w:ascii="Arial" w:hAnsi="Arial" w:cs="Arial"/>
          <w:color w:val="auto"/>
          <w:sz w:val="20"/>
        </w:rPr>
        <w:t xml:space="preserve"> </w:t>
      </w:r>
      <w:r w:rsidR="001D5747" w:rsidRPr="19CD5B18">
        <w:rPr>
          <w:rFonts w:ascii="Arial" w:hAnsi="Arial" w:cs="Arial"/>
          <w:color w:val="auto"/>
          <w:sz w:val="20"/>
        </w:rPr>
        <w:t>měsíců</w:t>
      </w:r>
      <w:r w:rsidRPr="19CD5B18">
        <w:rPr>
          <w:rFonts w:ascii="Arial" w:hAnsi="Arial" w:cs="Arial"/>
          <w:color w:val="auto"/>
          <w:sz w:val="20"/>
        </w:rPr>
        <w:t xml:space="preserve"> od </w:t>
      </w:r>
      <w:r w:rsidR="003A7045" w:rsidRPr="19CD5B18">
        <w:rPr>
          <w:rFonts w:ascii="Arial" w:hAnsi="Arial" w:cs="Arial"/>
          <w:color w:val="auto"/>
          <w:sz w:val="20"/>
        </w:rPr>
        <w:t>okamžiku přechodu vlastnictví ke zboží na kupujícího</w:t>
      </w:r>
      <w:r w:rsidRPr="19CD5B18">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19CD5B18">
        <w:rPr>
          <w:rFonts w:ascii="Arial" w:hAnsi="Arial" w:cs="Arial"/>
          <w:color w:val="auto"/>
          <w:sz w:val="20"/>
        </w:rPr>
        <w:t xml:space="preserve">Záruka se dále vztahuje na </w:t>
      </w:r>
      <w:r w:rsidR="00A06EA4" w:rsidRPr="19CD5B18">
        <w:rPr>
          <w:rFonts w:ascii="Arial" w:hAnsi="Arial" w:cs="Arial"/>
          <w:color w:val="auto"/>
          <w:sz w:val="20"/>
        </w:rPr>
        <w:t xml:space="preserve">kvalitu materiálu použitého při výrobě </w:t>
      </w:r>
      <w:r w:rsidR="00656857" w:rsidRPr="19CD5B18">
        <w:rPr>
          <w:rFonts w:ascii="Arial" w:hAnsi="Arial" w:cs="Arial"/>
          <w:color w:val="auto"/>
          <w:sz w:val="20"/>
        </w:rPr>
        <w:t>zboží a</w:t>
      </w:r>
      <w:r w:rsidR="00A06EA4" w:rsidRPr="19CD5B18">
        <w:rPr>
          <w:rFonts w:ascii="Arial" w:hAnsi="Arial" w:cs="Arial"/>
          <w:color w:val="auto"/>
          <w:sz w:val="20"/>
        </w:rPr>
        <w:t xml:space="preserve"> na </w:t>
      </w:r>
      <w:r w:rsidR="00656857" w:rsidRPr="19CD5B18">
        <w:rPr>
          <w:rFonts w:ascii="Arial" w:hAnsi="Arial" w:cs="Arial"/>
          <w:color w:val="auto"/>
          <w:sz w:val="20"/>
        </w:rPr>
        <w:t xml:space="preserve">jeho </w:t>
      </w:r>
      <w:r w:rsidR="00A06EA4" w:rsidRPr="19CD5B18">
        <w:rPr>
          <w:rFonts w:ascii="Arial" w:hAnsi="Arial" w:cs="Arial"/>
          <w:color w:val="auto"/>
          <w:sz w:val="20"/>
        </w:rPr>
        <w:t>správné konstrukční a dílenské zpracování</w:t>
      </w:r>
      <w:r w:rsidR="00656857" w:rsidRPr="19CD5B18">
        <w:rPr>
          <w:rFonts w:ascii="Arial" w:hAnsi="Arial" w:cs="Arial"/>
          <w:color w:val="auto"/>
          <w:sz w:val="20"/>
        </w:rPr>
        <w:t>.</w:t>
      </w:r>
      <w:r w:rsidR="00A06EA4" w:rsidRPr="19CD5B18">
        <w:rPr>
          <w:rFonts w:ascii="Arial" w:hAnsi="Arial" w:cs="Arial"/>
          <w:color w:val="auto"/>
          <w:sz w:val="20"/>
        </w:rPr>
        <w:t xml:space="preserve"> </w:t>
      </w:r>
      <w:r w:rsidR="00656857" w:rsidRPr="19CD5B18">
        <w:rPr>
          <w:rFonts w:ascii="Arial" w:hAnsi="Arial" w:cs="Arial"/>
          <w:color w:val="auto"/>
          <w:sz w:val="20"/>
        </w:rPr>
        <w:t>Prodávající také</w:t>
      </w:r>
      <w:r w:rsidR="00A06EA4" w:rsidRPr="19CD5B18">
        <w:rPr>
          <w:rFonts w:ascii="Arial" w:hAnsi="Arial" w:cs="Arial"/>
          <w:color w:val="auto"/>
          <w:sz w:val="20"/>
        </w:rPr>
        <w:t xml:space="preserve"> ručí za </w:t>
      </w:r>
      <w:r w:rsidR="00E92D1B" w:rsidRPr="19CD5B18">
        <w:rPr>
          <w:rFonts w:ascii="Arial" w:hAnsi="Arial" w:cs="Arial"/>
          <w:color w:val="auto"/>
          <w:sz w:val="20"/>
        </w:rPr>
        <w:t xml:space="preserve">vlastnosti zboží umožňující jeho využití pro </w:t>
      </w:r>
      <w:r w:rsidR="00A06EA4" w:rsidRPr="19CD5B18">
        <w:rPr>
          <w:rFonts w:ascii="Arial" w:hAnsi="Arial" w:cs="Arial"/>
          <w:color w:val="auto"/>
          <w:sz w:val="20"/>
        </w:rPr>
        <w:t xml:space="preserve">řádný a provozuschopný stav </w:t>
      </w:r>
      <w:r w:rsidR="00E92D1B" w:rsidRPr="19CD5B18">
        <w:rPr>
          <w:rFonts w:ascii="Arial" w:hAnsi="Arial" w:cs="Arial"/>
          <w:color w:val="auto"/>
          <w:sz w:val="20"/>
        </w:rPr>
        <w:t>zařízení, pokud je zboží určeno k montáži do takového zařízení.</w:t>
      </w:r>
      <w:r w:rsidR="00A06EA4" w:rsidRPr="19CD5B18">
        <w:rPr>
          <w:rFonts w:ascii="Arial" w:hAnsi="Arial" w:cs="Arial"/>
          <w:color w:val="auto"/>
          <w:sz w:val="20"/>
        </w:rPr>
        <w:t xml:space="preserve"> </w:t>
      </w:r>
      <w:r w:rsidR="0085674E" w:rsidRPr="19CD5B18">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4132C758" w14:textId="0B06E608" w:rsidR="009E61DB" w:rsidRDefault="00294CF2" w:rsidP="00C04F8B">
      <w:pPr>
        <w:pStyle w:val="Zkladntext"/>
        <w:numPr>
          <w:ilvl w:val="1"/>
          <w:numId w:val="4"/>
        </w:numPr>
        <w:tabs>
          <w:tab w:val="clear" w:pos="1440"/>
          <w:tab w:val="num" w:pos="426"/>
          <w:tab w:val="num" w:pos="709"/>
        </w:tabs>
        <w:spacing w:before="120" w:after="120" w:line="276" w:lineRule="auto"/>
        <w:ind w:left="709" w:hanging="283"/>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lastRenderedPageBreak/>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32BEE8A"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w:t>
      </w:r>
      <w:r w:rsidRPr="00B61D22">
        <w:rPr>
          <w:rFonts w:cs="Arial"/>
          <w:szCs w:val="20"/>
        </w:rPr>
        <w:t xml:space="preserve">povinen prodávající dodat do </w:t>
      </w:r>
      <w:r w:rsidR="00F35232" w:rsidRPr="00B61D22">
        <w:rPr>
          <w:rFonts w:cs="Arial"/>
          <w:szCs w:val="20"/>
        </w:rPr>
        <w:t>5</w:t>
      </w:r>
      <w:r w:rsidR="00F37A44" w:rsidRPr="00B61D22">
        <w:rPr>
          <w:rFonts w:cs="Arial"/>
          <w:szCs w:val="20"/>
        </w:rPr>
        <w:t>0</w:t>
      </w:r>
      <w:r w:rsidR="00F35232" w:rsidRPr="00B61D22">
        <w:rPr>
          <w:rFonts w:cs="Arial"/>
          <w:szCs w:val="20"/>
        </w:rPr>
        <w:t xml:space="preserve"> </w:t>
      </w:r>
      <w:r w:rsidRPr="00B61D22">
        <w:rPr>
          <w:rFonts w:cs="Arial"/>
          <w:szCs w:val="20"/>
        </w:rPr>
        <w:t>kalendářních dnů ode dne, kdy zjistil, že se jedná o neopravitelnou</w:t>
      </w:r>
      <w:r w:rsidRPr="00C27AB9">
        <w:rPr>
          <w:rFonts w:cs="Arial"/>
          <w:szCs w:val="20"/>
        </w:rPr>
        <w:t xml:space="preserve"> </w:t>
      </w:r>
      <w:r w:rsidRPr="00C27AB9">
        <w:rPr>
          <w:rFonts w:cs="Arial"/>
          <w:szCs w:val="20"/>
        </w:rPr>
        <w:t>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029F9638"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 xml:space="preserve">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w:t>
      </w:r>
      <w:r w:rsidR="001743AC">
        <w:rPr>
          <w:rFonts w:cs="Arial"/>
          <w:szCs w:val="20"/>
        </w:rPr>
        <w:t>§</w:t>
      </w:r>
      <w:r w:rsidR="005455B5" w:rsidRPr="009E17F4">
        <w:rPr>
          <w:rFonts w:cs="Arial"/>
          <w:szCs w:val="20"/>
        </w:rPr>
        <w:t xml:space="preserve"> 5, 6 a 12.</w:t>
      </w:r>
      <w:r w:rsidR="00396077" w:rsidRPr="009E17F4">
        <w:rPr>
          <w:rFonts w:cs="Arial"/>
          <w:szCs w:val="20"/>
        </w:rPr>
        <w:t xml:space="preserve"> Takto vzniklou škodu je prodávající povinen kupujícímu bez dalšího uhradit.</w:t>
      </w:r>
    </w:p>
    <w:p w14:paraId="22593EE1" w14:textId="096662C1"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w:t>
      </w:r>
      <w:r w:rsidR="00196AB2">
        <w:rPr>
          <w:rFonts w:cs="Arial"/>
          <w:szCs w:val="20"/>
        </w:rPr>
        <w:t>minimálně</w:t>
      </w:r>
      <w:r w:rsidR="00196AB2" w:rsidRPr="009E17F4">
        <w:rPr>
          <w:rFonts w:cs="Arial"/>
          <w:szCs w:val="20"/>
        </w:rPr>
        <w:t xml:space="preserve"> </w:t>
      </w:r>
      <w:r w:rsidR="001E58DA">
        <w:t>15 let na RTU</w:t>
      </w:r>
      <w:r w:rsidR="00D80865" w:rsidRPr="00887DED">
        <w:t>,</w:t>
      </w:r>
      <w:r w:rsidR="00D80865">
        <w:t xml:space="preserve"> senzorovou techniku </w:t>
      </w:r>
      <w:r w:rsidR="00C065C5">
        <w:t xml:space="preserve">a </w:t>
      </w:r>
      <w:r w:rsidR="001E58DA">
        <w:t>zdroj</w:t>
      </w:r>
      <w:r w:rsidR="00C065C5">
        <w:t>e</w:t>
      </w:r>
      <w:r w:rsidR="001E58DA">
        <w:t xml:space="preserve"> napájení a 6 let na baterie, </w:t>
      </w:r>
      <w:r w:rsidRPr="009E17F4">
        <w:rPr>
          <w:rFonts w:cs="Arial"/>
          <w:szCs w:val="20"/>
        </w:rPr>
        <w:t xml:space="preserve">při zachování </w:t>
      </w:r>
      <w:r w:rsidR="000F3478">
        <w:rPr>
          <w:rFonts w:cs="Arial"/>
          <w:szCs w:val="20"/>
        </w:rPr>
        <w:t xml:space="preserve">požadovaných </w:t>
      </w:r>
      <w:r w:rsidRPr="009E17F4">
        <w:rPr>
          <w:rFonts w:cs="Arial"/>
          <w:szCs w:val="20"/>
        </w:rPr>
        <w:t>technických parametrů od doby využití zboží ke stanovenému účelu za předpokladu splnění postupů uvedených v montážním návodu předloženém prodávajícím kupujícímu.</w:t>
      </w:r>
      <w:r w:rsidR="008B27A5">
        <w:rPr>
          <w:rFonts w:cs="Arial"/>
          <w:szCs w:val="20"/>
        </w:rPr>
        <w:t xml:space="preserve"> </w:t>
      </w:r>
    </w:p>
    <w:p w14:paraId="37E74D85" w14:textId="10FEE1B6" w:rsidR="00B61392" w:rsidRPr="009E17F4" w:rsidRDefault="00B61392" w:rsidP="3F2CF12B">
      <w:pPr>
        <w:numPr>
          <w:ilvl w:val="0"/>
          <w:numId w:val="4"/>
        </w:numPr>
        <w:tabs>
          <w:tab w:val="clear" w:pos="340"/>
          <w:tab w:val="num" w:pos="426"/>
        </w:tabs>
        <w:spacing w:after="120" w:line="280" w:lineRule="atLeast"/>
        <w:ind w:left="426" w:hanging="426"/>
        <w:jc w:val="both"/>
        <w:rPr>
          <w:rFonts w:cs="Arial"/>
        </w:rPr>
      </w:pPr>
      <w:r w:rsidRPr="6CFB34B8" w:rsidDel="009F3C53">
        <w:rPr>
          <w:rFonts w:cs="Arial"/>
        </w:rPr>
        <w:t>Kupující je oprávněn měnit konfiguraci pomocí parametrizačního SW všech dodaných komponent (Zboží), aniž by to mělo vliv na Záruku poskytnutou Prodávajícím</w:t>
      </w:r>
      <w:r w:rsidRPr="6CFB34B8">
        <w:rPr>
          <w:rFonts w:cs="Arial"/>
        </w:rPr>
        <w:t>.</w:t>
      </w:r>
      <w:r w:rsidR="00240A27">
        <w:rPr>
          <w:rFonts w:cs="Arial"/>
        </w:rPr>
        <w:t xml:space="preserve"> Veškeré takto provedené zásahy Kupujícím</w:t>
      </w:r>
      <w:r w:rsidR="00816F4A">
        <w:rPr>
          <w:rFonts w:cs="Arial"/>
        </w:rPr>
        <w:t xml:space="preserve"> budou evidovány do deníku událostí (log </w:t>
      </w:r>
      <w:proofErr w:type="spellStart"/>
      <w:r w:rsidR="00816F4A">
        <w:rPr>
          <w:rFonts w:cs="Arial"/>
        </w:rPr>
        <w:t>file</w:t>
      </w:r>
      <w:proofErr w:type="spellEnd"/>
      <w:r w:rsidR="00816F4A">
        <w:rPr>
          <w:rFonts w:cs="Arial"/>
        </w:rPr>
        <w:t>)</w:t>
      </w:r>
      <w:r w:rsidR="001E0B24">
        <w:rPr>
          <w:rFonts w:cs="Arial"/>
        </w:rPr>
        <w:t>.</w:t>
      </w:r>
      <w:r w:rsidR="00816F4A">
        <w:rPr>
          <w:rFonts w:cs="Arial"/>
        </w:rPr>
        <w:t xml:space="preserve"> </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69E75388"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xml:space="preserve">, má kupující právo na smluvní pokutu ve </w:t>
      </w:r>
      <w:r w:rsidR="0086049F" w:rsidRPr="00965C13">
        <w:rPr>
          <w:rFonts w:cs="Arial"/>
          <w:szCs w:val="20"/>
        </w:rPr>
        <w:t xml:space="preserve">výši </w:t>
      </w:r>
      <w:r w:rsidR="0086049F" w:rsidRPr="002C753F">
        <w:rPr>
          <w:rFonts w:cs="Arial"/>
          <w:szCs w:val="20"/>
        </w:rPr>
        <w:t>0,</w:t>
      </w:r>
      <w:r w:rsidR="001E259D" w:rsidRPr="002C753F">
        <w:rPr>
          <w:rFonts w:cs="Arial"/>
          <w:szCs w:val="20"/>
        </w:rPr>
        <w:t>5</w:t>
      </w:r>
      <w:r w:rsidR="008354C0" w:rsidRPr="002C753F">
        <w:rPr>
          <w:rFonts w:cs="Arial"/>
          <w:szCs w:val="20"/>
        </w:rPr>
        <w:t xml:space="preserve"> </w:t>
      </w:r>
      <w:r w:rsidR="0086049F" w:rsidRPr="002C753F">
        <w:rPr>
          <w:rFonts w:cs="Arial"/>
          <w:szCs w:val="20"/>
        </w:rPr>
        <w:t>% z</w:t>
      </w:r>
      <w:r w:rsidR="00EB15A8" w:rsidRPr="00965C13">
        <w:rPr>
          <w:rFonts w:cs="Arial"/>
          <w:szCs w:val="20"/>
        </w:rPr>
        <w:t> </w:t>
      </w:r>
      <w:r w:rsidR="00351845" w:rsidRPr="00965C13">
        <w:rPr>
          <w:rFonts w:cs="Arial"/>
          <w:szCs w:val="20"/>
        </w:rPr>
        <w:t>hodnoty</w:t>
      </w:r>
      <w:r w:rsidR="00351845" w:rsidRPr="009E17F4">
        <w:rPr>
          <w:rFonts w:cs="Arial"/>
          <w:szCs w:val="20"/>
        </w:rPr>
        <w:t xml:space="preserve">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r w:rsidR="001B3EFA">
        <w:rPr>
          <w:rFonts w:cs="Arial"/>
          <w:szCs w:val="20"/>
        </w:rPr>
        <w:t xml:space="preserve">Úhrada smluvní pokuty nezbavuje prodávajícího povinnosti tuto vadu odstranit </w:t>
      </w:r>
      <w:r w:rsidR="00C123DD">
        <w:rPr>
          <w:rFonts w:cs="Arial"/>
          <w:szCs w:val="20"/>
        </w:rPr>
        <w:t>dle požadavků smlouvy.</w:t>
      </w:r>
    </w:p>
    <w:p w14:paraId="620FB536" w14:textId="0F4CA17C" w:rsidR="00706810" w:rsidRPr="00224A0E"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 xml:space="preserve">snížení minimální hodnoty limitu </w:t>
      </w:r>
      <w:r w:rsidR="00972F7A" w:rsidRPr="009E17F4">
        <w:rPr>
          <w:rFonts w:cs="Arial"/>
          <w:szCs w:val="20"/>
        </w:rPr>
        <w:lastRenderedPageBreak/>
        <w:t>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w:t>
      </w:r>
      <w:r w:rsidR="007E0393" w:rsidRPr="00224A0E">
        <w:rPr>
          <w:rFonts w:cs="Arial"/>
          <w:szCs w:val="20"/>
        </w:rPr>
        <w:t xml:space="preserve">i </w:t>
      </w:r>
      <w:proofErr w:type="gramStart"/>
      <w:r w:rsidR="00C174B6" w:rsidRPr="00EA56D3">
        <w:rPr>
          <w:rFonts w:cs="Arial"/>
          <w:szCs w:val="20"/>
        </w:rPr>
        <w:t>10.000</w:t>
      </w:r>
      <w:r w:rsidR="00972F7A" w:rsidRPr="00224A0E">
        <w:rPr>
          <w:rFonts w:cs="Arial"/>
          <w:szCs w:val="20"/>
        </w:rPr>
        <w:t>,-</w:t>
      </w:r>
      <w:proofErr w:type="gramEnd"/>
      <w:r w:rsidR="00C174B6" w:rsidRPr="00224A0E">
        <w:rPr>
          <w:rFonts w:cs="Arial"/>
          <w:szCs w:val="20"/>
        </w:rPr>
        <w:t xml:space="preserve"> Kč za každý započatý den, kdy je tato smluvní povinnost porušena.</w:t>
      </w:r>
    </w:p>
    <w:p w14:paraId="50EA9049" w14:textId="54B3DE08" w:rsidR="00706810" w:rsidRPr="00224A0E"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224A0E">
        <w:rPr>
          <w:rFonts w:cs="Arial"/>
          <w:szCs w:val="20"/>
        </w:rPr>
        <w:t>Změní-li prodávající poddodavatele dle čl. VII. odst. 4.</w:t>
      </w:r>
      <w:r w:rsidR="00E5414E" w:rsidRPr="00224A0E">
        <w:rPr>
          <w:rFonts w:cs="Arial"/>
          <w:szCs w:val="20"/>
        </w:rPr>
        <w:t xml:space="preserve"> této smlouvy</w:t>
      </w:r>
      <w:r w:rsidRPr="00224A0E">
        <w:rPr>
          <w:rFonts w:cs="Arial"/>
          <w:szCs w:val="20"/>
        </w:rPr>
        <w:t xml:space="preserve">, aniž by získal předchozí písemný souhlas kupujícího, má kupující právo na smluvní pokutu ve výši </w:t>
      </w:r>
      <w:proofErr w:type="gramStart"/>
      <w:r w:rsidRPr="00EA56D3">
        <w:rPr>
          <w:rFonts w:cs="Arial"/>
          <w:szCs w:val="20"/>
        </w:rPr>
        <w:t>10.000</w:t>
      </w:r>
      <w:r w:rsidRPr="00224A0E">
        <w:rPr>
          <w:rFonts w:cs="Arial"/>
          <w:szCs w:val="20"/>
        </w:rPr>
        <w:t>,-</w:t>
      </w:r>
      <w:proofErr w:type="gramEnd"/>
      <w:r w:rsidRPr="00224A0E">
        <w:rPr>
          <w:rFonts w:cs="Arial"/>
          <w:szCs w:val="20"/>
        </w:rPr>
        <w:t xml:space="preserve"> Kč za každý takový případ.</w:t>
      </w:r>
      <w:r w:rsidR="00706810" w:rsidRPr="00224A0E">
        <w:rPr>
          <w:rFonts w:cs="Arial"/>
          <w:szCs w:val="20"/>
        </w:rPr>
        <w:t xml:space="preserve"> </w:t>
      </w:r>
    </w:p>
    <w:p w14:paraId="3F5D9622" w14:textId="12062BE1"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224A0E">
        <w:rPr>
          <w:iCs/>
        </w:rPr>
        <w:t>Ukáže-li se</w:t>
      </w:r>
      <w:r w:rsidR="00972F7A" w:rsidRPr="00224A0E">
        <w:rPr>
          <w:iCs/>
        </w:rPr>
        <w:t xml:space="preserve"> některé z prohlášení prodávajícího dle čl. X</w:t>
      </w:r>
      <w:r w:rsidR="00224A0E" w:rsidRPr="00224A0E">
        <w:rPr>
          <w:iCs/>
        </w:rPr>
        <w:t>I</w:t>
      </w:r>
      <w:r w:rsidR="001706D8" w:rsidRPr="00224A0E">
        <w:rPr>
          <w:iCs/>
        </w:rPr>
        <w:t>I</w:t>
      </w:r>
      <w:r w:rsidR="00972F7A" w:rsidRPr="00224A0E">
        <w:rPr>
          <w:iCs/>
        </w:rPr>
        <w:t>. odst. 1</w:t>
      </w:r>
      <w:r w:rsidR="00424936">
        <w:rPr>
          <w:iCs/>
        </w:rPr>
        <w:t>6</w:t>
      </w:r>
      <w:r w:rsidR="00972F7A" w:rsidRPr="00224A0E">
        <w:rPr>
          <w:iCs/>
        </w:rPr>
        <w:t xml:space="preserve">. této smlouvy jako nepravdivé, má kupující právo na smluvní pokutu ve výši </w:t>
      </w:r>
      <w:proofErr w:type="gramStart"/>
      <w:r w:rsidR="00972F7A" w:rsidRPr="00EA56D3">
        <w:rPr>
          <w:iCs/>
        </w:rPr>
        <w:t>50.000</w:t>
      </w:r>
      <w:r w:rsidR="00972F7A" w:rsidRPr="00224A0E">
        <w:rPr>
          <w:iCs/>
        </w:rPr>
        <w:t>,-</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2936C879"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7D12FB">
        <w:rPr>
          <w:rFonts w:cs="Arial"/>
          <w:szCs w:val="20"/>
        </w:rPr>
        <w:t>3</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p>
    <w:p w14:paraId="0718C4F4" w14:textId="35B58B4C"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může být provedena pouze s předchozím písemným souhlasem kupujícího.</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169302A9" w:rsidR="009B3941" w:rsidRPr="00EA56D3" w:rsidRDefault="009B3941">
      <w:pPr>
        <w:widowControl w:val="0"/>
        <w:numPr>
          <w:ilvl w:val="0"/>
          <w:numId w:val="6"/>
        </w:numPr>
        <w:suppressAutoHyphens/>
        <w:spacing w:after="120" w:line="280" w:lineRule="atLeast"/>
        <w:ind w:left="426" w:hanging="426"/>
        <w:jc w:val="both"/>
      </w:pPr>
      <w:r w:rsidRPr="00EA56D3">
        <w:lastRenderedPageBreak/>
        <w:t xml:space="preserve">Kupující má právo </w:t>
      </w:r>
      <w:r w:rsidR="006303CD" w:rsidRPr="00EA56D3">
        <w:t>vyžádat si ke každé dodávce</w:t>
      </w:r>
      <w:r w:rsidR="006303CD" w:rsidRPr="00EA56D3">
        <w:rPr>
          <w:szCs w:val="20"/>
        </w:rPr>
        <w:t xml:space="preserve"> </w:t>
      </w:r>
      <w:r w:rsidRPr="00EA56D3">
        <w:rPr>
          <w:rFonts w:cs="Arial"/>
          <w:szCs w:val="20"/>
        </w:rPr>
        <w:t>protokoly o typových a kusových zkouškách. Uvedené zahrnuje pravidelné sledování výroby a zkoušku dlouhodobé provozní spolehlivosti</w:t>
      </w:r>
      <w:r w:rsidR="00BA2A2A" w:rsidRPr="00EA56D3">
        <w:rPr>
          <w:rFonts w:cs="Arial"/>
          <w:szCs w:val="20"/>
        </w:rPr>
        <w:t>.</w:t>
      </w:r>
    </w:p>
    <w:p w14:paraId="5742D03D" w14:textId="26C41662" w:rsidR="00213778"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9964282" w14:textId="2356D3F2" w:rsidR="00004CF2" w:rsidRPr="00BB6981" w:rsidRDefault="00004CF2" w:rsidP="00213778">
      <w:pPr>
        <w:widowControl w:val="0"/>
        <w:numPr>
          <w:ilvl w:val="0"/>
          <w:numId w:val="6"/>
        </w:numPr>
        <w:suppressAutoHyphens/>
        <w:spacing w:after="120" w:line="280" w:lineRule="atLeast"/>
        <w:ind w:left="426" w:hanging="426"/>
        <w:jc w:val="both"/>
      </w:pPr>
      <w:r w:rsidRPr="00AD5AB3">
        <w:t xml:space="preserve">Kupující se zavazuje skladovat zboží tak, aby bylo s přihlédnutím ke všem okolnostem v rozumné míře chráněno proti poškození, odcizení či jinému nebezpečí, které je v lokalitě příslušného skladu předvídatelné. Další specifické požadavky </w:t>
      </w:r>
      <w:r>
        <w:t>účastníka</w:t>
      </w:r>
      <w:r w:rsidRPr="00AD5AB3">
        <w:t xml:space="preserve"> na skladování nebo manipulaci se zbožím nebo výslovné vyjádření, že žádné specifické požadavky na skladování nebo manipulaci se zbožím nejsou vyžadovány, jsou uvedeny v samostatné</w:t>
      </w:r>
      <w:r w:rsidRPr="00D86B56">
        <w:t xml:space="preserve"> </w:t>
      </w:r>
      <w:r w:rsidRPr="00AD5AB3">
        <w:rPr>
          <w:u w:val="single"/>
        </w:rPr>
        <w:t>příloze 5</w:t>
      </w:r>
      <w:r w:rsidRPr="00AD5AB3">
        <w:t>.</w:t>
      </w:r>
    </w:p>
    <w:p w14:paraId="682321E7" w14:textId="7EE15946" w:rsidR="00213778" w:rsidRPr="004C3EEE" w:rsidRDefault="00213778">
      <w:pPr>
        <w:widowControl w:val="0"/>
        <w:numPr>
          <w:ilvl w:val="0"/>
          <w:numId w:val="6"/>
        </w:numPr>
        <w:suppressAutoHyphens/>
        <w:spacing w:after="120" w:line="280" w:lineRule="atLeast"/>
        <w:ind w:left="426" w:hanging="426"/>
        <w:jc w:val="both"/>
      </w:pPr>
      <w:r w:rsidRPr="004C3EEE">
        <w:t xml:space="preserve">Prodávající je povinen opatřit, kupujícímu dodat a po celou dobu trvání této smlouvy udržovat v platnosti Prohlášení o shodě/EU prohlášení o shodě dle </w:t>
      </w:r>
      <w:r w:rsidR="00C95219" w:rsidRPr="004C3EEE">
        <w:t>Nařízení komise (EU),</w:t>
      </w:r>
      <w:r w:rsidR="00C95219" w:rsidRPr="00F95D9D">
        <w:t xml:space="preserve"> kt</w:t>
      </w:r>
      <w:r w:rsidR="00C95219" w:rsidRPr="003E1A17">
        <w:t>erým se provádí směrnice Evropského parlamentu a Rady 2014/35/EU a směrnice Evropského parlamentu a Rady 2014/30/EU (prostá kopie dokumentu v elektronické podobě).</w:t>
      </w:r>
    </w:p>
    <w:p w14:paraId="37D456B2" w14:textId="53E77C4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záznamy o provedených zkouškách</w:t>
      </w:r>
      <w:r w:rsidR="00F95FE0">
        <w:t>,</w:t>
      </w:r>
      <w:r>
        <w:t xml:space="preserve"> certifikáty </w:t>
      </w:r>
      <w:r w:rsidR="00F95FE0">
        <w:t xml:space="preserve">či jiné </w:t>
      </w:r>
      <w:r w:rsidR="00A95736">
        <w:t xml:space="preserve">dokumenty </w:t>
      </w:r>
      <w:r>
        <w:t>uvedené v zadávací dokumentaci či v této smlouvě</w:t>
      </w:r>
      <w:r w:rsidR="00A95736">
        <w:t xml:space="preserve"> a jejích přílohách</w:t>
      </w:r>
      <w:r>
        <w:t>.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p>
    <w:p w14:paraId="6F7DA10D" w14:textId="3C152E0D" w:rsidR="006C35A6" w:rsidRPr="00167F90" w:rsidRDefault="0068669E" w:rsidP="00E475B3">
      <w:pPr>
        <w:pStyle w:val="odstavec0"/>
        <w:numPr>
          <w:ilvl w:val="0"/>
          <w:numId w:val="6"/>
        </w:numPr>
      </w:pPr>
      <w:bookmarkStart w:id="11" w:name="_Hlk528070105"/>
      <w:bookmarkEnd w:id="10"/>
      <w:r w:rsidRPr="00167F90">
        <w:t xml:space="preserve">Kupující je dále oprávněn požadovat po prodávajícím po dobu účinnosti této smlouvy předložení </w:t>
      </w:r>
      <w:r w:rsidR="00FA3200" w:rsidRPr="00167F90">
        <w:t xml:space="preserve">kopie </w:t>
      </w:r>
      <w:r w:rsidRPr="00167F90">
        <w:t xml:space="preserve">platného certifikátu systému řízení </w:t>
      </w:r>
      <w:r w:rsidR="003F13F8" w:rsidRPr="00167F90">
        <w:t>kvality</w:t>
      </w:r>
      <w:r w:rsidRPr="00167F90">
        <w:t xml:space="preserve"> dle ČSN EN ISO 9001</w:t>
      </w:r>
      <w:r w:rsidR="00A16026" w:rsidRPr="00167F90">
        <w:t xml:space="preserve"> </w:t>
      </w:r>
      <w:r w:rsidR="00FA3200" w:rsidRPr="00167F90">
        <w:t xml:space="preserve">vydaného pro </w:t>
      </w:r>
      <w:r w:rsidR="007E3313" w:rsidRPr="00167F90">
        <w:t>výrobu</w:t>
      </w:r>
      <w:r w:rsidR="00FA3200" w:rsidRPr="00167F90">
        <w:t xml:space="preserve"> předmětu plnění této smlouvy</w:t>
      </w:r>
      <w:r w:rsidR="00A3151F" w:rsidRPr="00167F90">
        <w:t xml:space="preserve"> a dále </w:t>
      </w:r>
      <w:r w:rsidR="00765248" w:rsidRPr="00167F90">
        <w:t>systém</w:t>
      </w:r>
      <w:r w:rsidR="00E1691E" w:rsidRPr="00167F90">
        <w:t>u</w:t>
      </w:r>
      <w:r w:rsidR="00765248" w:rsidRPr="00167F90">
        <w:t xml:space="preserve"> managementu bezpečnosti informací </w:t>
      </w:r>
      <w:r w:rsidR="00770729" w:rsidRPr="00167F90">
        <w:br/>
      </w:r>
      <w:r w:rsidR="00765248" w:rsidRPr="00167F90">
        <w:t>ČSN EN ISO 27001</w:t>
      </w:r>
      <w:r w:rsidR="00FA3200" w:rsidRPr="00167F90">
        <w:t>.</w:t>
      </w:r>
      <w:r w:rsidR="00B07BC0" w:rsidRPr="00167F90">
        <w:t xml:space="preserve"> </w:t>
      </w:r>
      <w:bookmarkStart w:id="12" w:name="_Hlk528821022"/>
      <w:r w:rsidR="00B07BC0" w:rsidRPr="00167F90">
        <w:t>Certifikační orgán musí být akreditovaný členský subjekt Evropské spolupráce pro akreditaci (EA).</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4C410B08"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w:t>
      </w:r>
      <w:r w:rsidR="00065EFC">
        <w:t>3</w:t>
      </w:r>
      <w:r w:rsidRPr="003A62AF">
        <w:t xml:space="preserve">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B674F7" w:rsidRDefault="00213778" w:rsidP="00213778">
      <w:pPr>
        <w:widowControl w:val="0"/>
        <w:numPr>
          <w:ilvl w:val="0"/>
          <w:numId w:val="6"/>
        </w:numPr>
        <w:suppressAutoHyphens/>
        <w:spacing w:after="120" w:line="280" w:lineRule="atLeast"/>
        <w:ind w:left="426"/>
        <w:jc w:val="both"/>
      </w:pPr>
      <w:r w:rsidRPr="00B674F7">
        <w:t>Kupující má právo ke každé dodávce si vyžádat následující dokumenty a dodavatel je povinen je předložit:</w:t>
      </w:r>
    </w:p>
    <w:p w14:paraId="521DD81F" w14:textId="5319C833" w:rsidR="00213778" w:rsidRPr="00B674F7" w:rsidRDefault="007D442A" w:rsidP="00174F4E">
      <w:pPr>
        <w:widowControl w:val="0"/>
        <w:suppressAutoHyphens/>
        <w:spacing w:line="280" w:lineRule="atLeast"/>
        <w:ind w:left="709" w:hanging="283"/>
        <w:jc w:val="both"/>
      </w:pPr>
      <w:r>
        <w:t>a</w:t>
      </w:r>
      <w:r w:rsidR="00C04F8B">
        <w:t xml:space="preserve">. </w:t>
      </w:r>
      <w:r w:rsidR="00174F4E">
        <w:t xml:space="preserve"> </w:t>
      </w:r>
      <w:r w:rsidR="00213778" w:rsidRPr="00B674F7">
        <w:t>platný certifikát kvality pro výrobní závod podle ČSN EN ISO 9001, Certifikační orgán musí být akreditovaný členský subjekt Evropské spolupráce pro akreditaci (EA),</w:t>
      </w:r>
    </w:p>
    <w:p w14:paraId="35B614E4" w14:textId="1F221C7A" w:rsidR="00213778" w:rsidRPr="00B674F7" w:rsidRDefault="00174F4E" w:rsidP="00174F4E">
      <w:pPr>
        <w:widowControl w:val="0"/>
        <w:suppressAutoHyphens/>
        <w:spacing w:line="280" w:lineRule="atLeast"/>
        <w:ind w:left="1980" w:hanging="1554"/>
        <w:jc w:val="both"/>
      </w:pPr>
      <w:r>
        <w:t xml:space="preserve">b.  </w:t>
      </w:r>
      <w:r w:rsidR="00213778" w:rsidRPr="00B674F7">
        <w:t>doklady o platnosti certifikátu kvality a pravidelných prohlídkách certifikačního orgánu,</w:t>
      </w:r>
    </w:p>
    <w:p w14:paraId="254C3D94" w14:textId="7AAB46E3" w:rsidR="00213778" w:rsidRPr="00B674F7" w:rsidRDefault="00174F4E" w:rsidP="00174F4E">
      <w:pPr>
        <w:widowControl w:val="0"/>
        <w:suppressAutoHyphens/>
        <w:spacing w:line="280" w:lineRule="atLeast"/>
        <w:ind w:left="709" w:hanging="283"/>
        <w:jc w:val="both"/>
      </w:pPr>
      <w:r>
        <w:t xml:space="preserve">c.  </w:t>
      </w:r>
      <w:r w:rsidR="00213778" w:rsidRPr="00B674F7">
        <w:t>protokoly z kusových zkoušek</w:t>
      </w:r>
      <w:r w:rsidR="00213778" w:rsidRPr="00B674F7">
        <w:rPr>
          <w:rFonts w:cs="Arial"/>
          <w:szCs w:val="20"/>
        </w:rPr>
        <w:t xml:space="preserve">, </w:t>
      </w:r>
    </w:p>
    <w:p w14:paraId="78E32CEE" w14:textId="17CB791D" w:rsidR="00213778" w:rsidRPr="00B674F7" w:rsidRDefault="00174F4E" w:rsidP="00174F4E">
      <w:pPr>
        <w:widowControl w:val="0"/>
        <w:suppressAutoHyphens/>
        <w:spacing w:line="280" w:lineRule="atLeast"/>
        <w:ind w:left="709" w:hanging="283"/>
        <w:jc w:val="both"/>
      </w:pPr>
      <w:r>
        <w:t xml:space="preserve">d.  </w:t>
      </w:r>
      <w:r w:rsidR="00213778" w:rsidRPr="00B674F7">
        <w:t>protokoly z typových zkoušek,</w:t>
      </w:r>
    </w:p>
    <w:p w14:paraId="3E3FA251" w14:textId="73F210BE" w:rsidR="00213778" w:rsidRPr="00B674F7" w:rsidRDefault="00174F4E" w:rsidP="00174F4E">
      <w:pPr>
        <w:widowControl w:val="0"/>
        <w:suppressAutoHyphens/>
        <w:spacing w:line="280" w:lineRule="atLeast"/>
        <w:ind w:left="709" w:hanging="283"/>
        <w:jc w:val="both"/>
      </w:pPr>
      <w:r>
        <w:t xml:space="preserve">e.  </w:t>
      </w:r>
      <w:r w:rsidR="00213778" w:rsidRPr="00B674F7">
        <w:t>prohlášení o shodě/vlastnostech, je-li obecně závaznými předpisy vyžadováno,</w:t>
      </w:r>
    </w:p>
    <w:p w14:paraId="2A42E102" w14:textId="2879469B" w:rsidR="00213778" w:rsidRPr="00B674F7" w:rsidRDefault="00174F4E" w:rsidP="00174F4E">
      <w:pPr>
        <w:widowControl w:val="0"/>
        <w:suppressAutoHyphens/>
        <w:spacing w:after="120" w:line="280" w:lineRule="atLeast"/>
        <w:ind w:left="709" w:hanging="283"/>
        <w:jc w:val="both"/>
      </w:pPr>
      <w:r>
        <w:t xml:space="preserve">f.  </w:t>
      </w:r>
      <w:r w:rsidR="00213778" w:rsidRPr="00B674F7">
        <w:t xml:space="preserve">montážní návod v českém </w:t>
      </w:r>
      <w:r w:rsidR="00870521" w:rsidRPr="00B674F7">
        <w:t xml:space="preserve">nebo slovenském </w:t>
      </w:r>
      <w:r w:rsidR="00213778" w:rsidRPr="00B674F7">
        <w:t>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9E0998" w:rsidRDefault="00213778" w:rsidP="00213778">
      <w:pPr>
        <w:widowControl w:val="0"/>
        <w:numPr>
          <w:ilvl w:val="0"/>
          <w:numId w:val="6"/>
        </w:numPr>
        <w:suppressAutoHyphens/>
        <w:spacing w:after="120" w:line="280" w:lineRule="atLeast"/>
        <w:ind w:left="426" w:hanging="426"/>
        <w:jc w:val="both"/>
      </w:pPr>
      <w:r w:rsidRPr="00B747EE">
        <w:t>P</w:t>
      </w:r>
      <w:r w:rsidRPr="009E0998">
        <w:t xml:space="preserve">rodávající se zavazuje dodat na žádost kupujícího podklady pro vypracování technických norem </w:t>
      </w:r>
      <w:r w:rsidRPr="009E0998">
        <w:lastRenderedPageBreak/>
        <w:t>společnosti kupujícího.</w:t>
      </w:r>
    </w:p>
    <w:p w14:paraId="2B754A4A" w14:textId="77777777" w:rsidR="00213778" w:rsidRPr="00BB6981" w:rsidRDefault="00213778" w:rsidP="009E0998">
      <w:pPr>
        <w:pStyle w:val="Odstavecseseznamem"/>
        <w:numPr>
          <w:ilvl w:val="0"/>
          <w:numId w:val="6"/>
        </w:numPr>
        <w:spacing w:after="120" w:line="280" w:lineRule="atLeast"/>
        <w:ind w:left="426"/>
        <w:jc w:val="both"/>
        <w:rPr>
          <w:rFonts w:cs="Arial"/>
          <w:szCs w:val="20"/>
        </w:rPr>
      </w:pPr>
      <w:r w:rsidRPr="003A62AF">
        <w:rPr>
          <w:rFonts w:cs="Arial"/>
          <w:szCs w:val="20"/>
        </w:rPr>
        <w:t xml:space="preserve">Dokumenty předávané mezi smluvními stranami při plnění této smlouvy musí být v českém </w:t>
      </w:r>
      <w:r w:rsidRPr="009E0998">
        <w:rPr>
          <w:rFonts w:cs="Arial"/>
          <w:szCs w:val="20"/>
        </w:rPr>
        <w:t>nebo slovenském</w:t>
      </w:r>
      <w:r w:rsidRPr="003A62AF">
        <w:rPr>
          <w:rFonts w:cs="Arial"/>
          <w:szCs w:val="20"/>
        </w:rPr>
        <w:t xml:space="preserve"> jazyce</w:t>
      </w:r>
      <w:r w:rsidRPr="00BB6981">
        <w:rPr>
          <w:rFonts w:cs="Arial"/>
          <w:szCs w:val="20"/>
        </w:rPr>
        <w:t xml:space="preserve"> a veškerá komunikace mezi smluvními stranami uskutečňovaná při plnění této smlouvy musí probíhat rovněž v českém </w:t>
      </w:r>
      <w:r w:rsidRPr="009E0998">
        <w:rPr>
          <w:rFonts w:cs="Arial"/>
          <w:szCs w:val="20"/>
        </w:rPr>
        <w:t>nebo slovenském</w:t>
      </w:r>
      <w:r w:rsidRPr="00BB6981">
        <w:rPr>
          <w:rFonts w:cs="Arial"/>
          <w:szCs w:val="20"/>
        </w:rPr>
        <w:t xml:space="preserve"> jazyce.</w:t>
      </w:r>
    </w:p>
    <w:p w14:paraId="4DAFC72F" w14:textId="6602A17C" w:rsidR="00213778" w:rsidRPr="009E0998" w:rsidRDefault="00213778" w:rsidP="009E0998">
      <w:pPr>
        <w:pStyle w:val="Odstavecseseznamem"/>
        <w:numPr>
          <w:ilvl w:val="0"/>
          <w:numId w:val="6"/>
        </w:numPr>
        <w:spacing w:after="120" w:line="280" w:lineRule="atLeast"/>
        <w:ind w:left="426" w:hanging="426"/>
        <w:jc w:val="both"/>
        <w:rPr>
          <w:rFonts w:cs="Arial"/>
          <w:szCs w:val="20"/>
        </w:rPr>
      </w:pPr>
      <w:r w:rsidRPr="009E0998">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1B0A04FF" w:rsidR="00422F60" w:rsidRPr="009E0998" w:rsidRDefault="00213778" w:rsidP="009E0998">
      <w:pPr>
        <w:pStyle w:val="Odstavecseseznamem"/>
        <w:numPr>
          <w:ilvl w:val="0"/>
          <w:numId w:val="6"/>
        </w:numPr>
        <w:spacing w:after="120" w:line="280" w:lineRule="atLeast"/>
        <w:ind w:left="426" w:hanging="426"/>
        <w:jc w:val="both"/>
        <w:rPr>
          <w:rFonts w:cs="Arial"/>
          <w:szCs w:val="20"/>
        </w:rPr>
      </w:pPr>
      <w:r w:rsidRPr="009E0998">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w:t>
      </w:r>
    </w:p>
    <w:p w14:paraId="1A93417D" w14:textId="77777777" w:rsidR="00422F60" w:rsidRDefault="00422F60" w:rsidP="00517BC1">
      <w:pPr>
        <w:pStyle w:val="Odstavecseseznamem"/>
        <w:numPr>
          <w:ilvl w:val="0"/>
          <w:numId w:val="6"/>
        </w:numPr>
        <w:spacing w:after="120"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3"/>
    </w:p>
    <w:p w14:paraId="4F5B5DC3" w14:textId="07062EE3" w:rsidR="00E35362" w:rsidRPr="00683188" w:rsidRDefault="00651D78" w:rsidP="00517BC1">
      <w:pPr>
        <w:pStyle w:val="Odstavecseseznamem"/>
        <w:numPr>
          <w:ilvl w:val="0"/>
          <w:numId w:val="6"/>
        </w:numPr>
        <w:spacing w:after="120" w:line="280" w:lineRule="atLeast"/>
        <w:ind w:left="426" w:hanging="426"/>
        <w:jc w:val="both"/>
        <w:rPr>
          <w:rFonts w:cs="Arial"/>
          <w:szCs w:val="20"/>
        </w:rPr>
      </w:pPr>
      <w:r w:rsidRPr="00683188">
        <w:rPr>
          <w:rFonts w:cs="Arial"/>
          <w:szCs w:val="20"/>
        </w:rPr>
        <w:t>Kupující si vyhrazuje právo jednou za dobu trvání smlouvy změnit typy VN rozváděčů.</w:t>
      </w:r>
      <w:r w:rsidR="00575FB2">
        <w:rPr>
          <w:rFonts w:cs="Arial"/>
          <w:szCs w:val="20"/>
        </w:rPr>
        <w:t xml:space="preserve"> </w:t>
      </w:r>
      <w:r w:rsidR="00E410EE">
        <w:rPr>
          <w:rFonts w:cs="Arial"/>
          <w:szCs w:val="20"/>
        </w:rPr>
        <w:t>O</w:t>
      </w:r>
      <w:r w:rsidR="00575FB2">
        <w:rPr>
          <w:rFonts w:cs="Arial"/>
          <w:szCs w:val="20"/>
        </w:rPr>
        <w:t xml:space="preserve"> této skutečnosti </w:t>
      </w:r>
      <w:r w:rsidR="00E410EE">
        <w:rPr>
          <w:rFonts w:cs="Arial"/>
          <w:szCs w:val="20"/>
        </w:rPr>
        <w:t xml:space="preserve">bude kupující </w:t>
      </w:r>
      <w:r w:rsidR="00575FB2">
        <w:rPr>
          <w:rFonts w:cs="Arial"/>
          <w:szCs w:val="20"/>
        </w:rPr>
        <w:t>informovat prodávající</w:t>
      </w:r>
      <w:r w:rsidR="00E410EE">
        <w:rPr>
          <w:rFonts w:cs="Arial"/>
          <w:szCs w:val="20"/>
        </w:rPr>
        <w:t>ho</w:t>
      </w:r>
      <w:r w:rsidR="00575FB2">
        <w:rPr>
          <w:rFonts w:cs="Arial"/>
          <w:szCs w:val="20"/>
        </w:rPr>
        <w:t xml:space="preserve"> v </w:t>
      </w:r>
      <w:r w:rsidR="006F025A">
        <w:rPr>
          <w:rFonts w:cs="Arial"/>
          <w:szCs w:val="20"/>
        </w:rPr>
        <w:t>přimě</w:t>
      </w:r>
      <w:r w:rsidR="00146F67">
        <w:rPr>
          <w:rFonts w:cs="Arial"/>
          <w:szCs w:val="20"/>
        </w:rPr>
        <w:t>řeném</w:t>
      </w:r>
      <w:r w:rsidR="00575FB2">
        <w:rPr>
          <w:rFonts w:cs="Arial"/>
          <w:szCs w:val="20"/>
        </w:rPr>
        <w:t xml:space="preserve"> časovém předstihu.</w:t>
      </w:r>
      <w:r w:rsidR="00D249AA">
        <w:rPr>
          <w:rFonts w:cs="Arial"/>
          <w:szCs w:val="20"/>
        </w:rPr>
        <w:t xml:space="preserve"> </w:t>
      </w:r>
      <w:r w:rsidRPr="00683188">
        <w:rPr>
          <w:rFonts w:cs="Arial"/>
          <w:szCs w:val="20"/>
        </w:rPr>
        <w:t xml:space="preserve">Prodávající </w:t>
      </w:r>
      <w:r w:rsidR="00B07450">
        <w:rPr>
          <w:rFonts w:cs="Arial"/>
          <w:szCs w:val="20"/>
        </w:rPr>
        <w:t xml:space="preserve">se zavazuje </w:t>
      </w:r>
      <w:r w:rsidR="002E72BA">
        <w:rPr>
          <w:rFonts w:cs="Arial"/>
          <w:szCs w:val="20"/>
        </w:rPr>
        <w:t xml:space="preserve">vyvinout maximální </w:t>
      </w:r>
      <w:r w:rsidR="00341749">
        <w:rPr>
          <w:rFonts w:cs="Arial"/>
          <w:szCs w:val="20"/>
        </w:rPr>
        <w:t xml:space="preserve">úsilí za účelem </w:t>
      </w:r>
      <w:r w:rsidRPr="00683188">
        <w:rPr>
          <w:rFonts w:cs="Arial"/>
          <w:szCs w:val="20"/>
        </w:rPr>
        <w:t xml:space="preserve">dodat </w:t>
      </w:r>
      <w:r w:rsidR="00232E65">
        <w:rPr>
          <w:rFonts w:cs="Arial"/>
          <w:szCs w:val="20"/>
        </w:rPr>
        <w:t>zboží</w:t>
      </w:r>
      <w:r w:rsidRPr="00683188">
        <w:rPr>
          <w:rFonts w:cs="Arial"/>
          <w:szCs w:val="20"/>
        </w:rPr>
        <w:t xml:space="preserve"> </w:t>
      </w:r>
      <w:r w:rsidR="00CF708C">
        <w:rPr>
          <w:rFonts w:cs="Arial"/>
          <w:szCs w:val="20"/>
        </w:rPr>
        <w:t xml:space="preserve">kompatibilní </w:t>
      </w:r>
      <w:r w:rsidR="001B4426">
        <w:rPr>
          <w:rFonts w:cs="Arial"/>
          <w:szCs w:val="20"/>
        </w:rPr>
        <w:t xml:space="preserve">se </w:t>
      </w:r>
      <w:r w:rsidR="00341749">
        <w:rPr>
          <w:rFonts w:cs="Arial"/>
          <w:szCs w:val="20"/>
        </w:rPr>
        <w:t>změn</w:t>
      </w:r>
      <w:r w:rsidR="007C549E">
        <w:rPr>
          <w:rFonts w:cs="Arial"/>
          <w:szCs w:val="20"/>
        </w:rPr>
        <w:t>ěn</w:t>
      </w:r>
      <w:r w:rsidR="001B4426">
        <w:rPr>
          <w:rFonts w:cs="Arial"/>
          <w:szCs w:val="20"/>
        </w:rPr>
        <w:t>ým</w:t>
      </w:r>
      <w:r w:rsidRPr="00683188">
        <w:rPr>
          <w:rFonts w:cs="Arial"/>
          <w:szCs w:val="20"/>
        </w:rPr>
        <w:t xml:space="preserve"> typ</w:t>
      </w:r>
      <w:r w:rsidR="001B4426">
        <w:rPr>
          <w:rFonts w:cs="Arial"/>
          <w:szCs w:val="20"/>
        </w:rPr>
        <w:t>em</w:t>
      </w:r>
      <w:r w:rsidRPr="00683188">
        <w:rPr>
          <w:rFonts w:cs="Arial"/>
          <w:szCs w:val="20"/>
        </w:rPr>
        <w:t xml:space="preserve"> VN rozváděčů</w:t>
      </w:r>
      <w:r w:rsidR="007C549E">
        <w:rPr>
          <w:rFonts w:cs="Arial"/>
          <w:szCs w:val="20"/>
        </w:rPr>
        <w:t xml:space="preserve"> kupující</w:t>
      </w:r>
      <w:r w:rsidR="00146F67">
        <w:rPr>
          <w:rFonts w:cs="Arial"/>
          <w:szCs w:val="20"/>
        </w:rPr>
        <w:t>ho</w:t>
      </w:r>
      <w:r w:rsidRPr="00683188">
        <w:rPr>
          <w:rFonts w:cs="Arial"/>
          <w:szCs w:val="20"/>
        </w:rPr>
        <w:t>.</w:t>
      </w:r>
      <w:r w:rsidR="00D217B6">
        <w:rPr>
          <w:rFonts w:cs="Arial"/>
          <w:szCs w:val="20"/>
        </w:rPr>
        <w:t xml:space="preserve"> V případě, kdy prodávající nebude schopen dodat odpovídající zboží </w:t>
      </w:r>
      <w:r w:rsidR="00B745F9">
        <w:rPr>
          <w:rFonts w:cs="Arial"/>
          <w:szCs w:val="20"/>
        </w:rPr>
        <w:t>dle tohoto ustanovení, bude svoláno mimořádné jednání zástupců kupující</w:t>
      </w:r>
      <w:r w:rsidR="00CC444E">
        <w:rPr>
          <w:rFonts w:cs="Arial"/>
          <w:szCs w:val="20"/>
        </w:rPr>
        <w:t>ho</w:t>
      </w:r>
      <w:r w:rsidR="00B745F9">
        <w:rPr>
          <w:rFonts w:cs="Arial"/>
          <w:szCs w:val="20"/>
        </w:rPr>
        <w:t xml:space="preserve"> a prodávajícího </w:t>
      </w:r>
      <w:r w:rsidR="00FC55D3">
        <w:rPr>
          <w:rFonts w:cs="Arial"/>
          <w:szCs w:val="20"/>
        </w:rPr>
        <w:t xml:space="preserve">o dalším postupu. </w:t>
      </w:r>
    </w:p>
    <w:p w14:paraId="2D795341" w14:textId="397D1DC3" w:rsidR="00651D78" w:rsidRDefault="00621ADA" w:rsidP="00517BC1">
      <w:pPr>
        <w:pStyle w:val="Odstavecseseznamem"/>
        <w:numPr>
          <w:ilvl w:val="0"/>
          <w:numId w:val="6"/>
        </w:numPr>
        <w:spacing w:after="120" w:line="280" w:lineRule="atLeast"/>
        <w:ind w:left="426" w:hanging="426"/>
        <w:jc w:val="both"/>
        <w:rPr>
          <w:rFonts w:cs="Arial"/>
          <w:szCs w:val="20"/>
        </w:rPr>
      </w:pPr>
      <w:r w:rsidRPr="00517BC1">
        <w:rPr>
          <w:rFonts w:cs="Arial"/>
          <w:szCs w:val="20"/>
        </w:rPr>
        <w:t xml:space="preserve">Kupující </w:t>
      </w:r>
      <w:r w:rsidRPr="00683188">
        <w:t>si vyhrazuje právo jednou za dobu trvání smlouvy změnit typ konektoru a omezovače přepětí</w:t>
      </w:r>
      <w:r w:rsidR="00D73CDC" w:rsidRPr="00517BC1">
        <w:t xml:space="preserve"> pro VN kabel</w:t>
      </w:r>
      <w:r w:rsidRPr="00683188">
        <w:t xml:space="preserve">. </w:t>
      </w:r>
      <w:r w:rsidR="003F1346">
        <w:rPr>
          <w:rFonts w:cs="Arial"/>
          <w:szCs w:val="20"/>
        </w:rPr>
        <w:t xml:space="preserve">O této skutečnosti bude kupující informovat prodávajícího v přiměřeném časovém předstihu. </w:t>
      </w:r>
      <w:r w:rsidR="003F1346" w:rsidRPr="00683188">
        <w:rPr>
          <w:rFonts w:cs="Arial"/>
          <w:szCs w:val="20"/>
        </w:rPr>
        <w:t xml:space="preserve">Prodávající </w:t>
      </w:r>
      <w:r w:rsidR="003F1346">
        <w:rPr>
          <w:rFonts w:cs="Arial"/>
          <w:szCs w:val="20"/>
        </w:rPr>
        <w:t xml:space="preserve">se zavazuje vyvinout maximální úsilí za účelem </w:t>
      </w:r>
      <w:r w:rsidR="003F1346" w:rsidRPr="00683188">
        <w:rPr>
          <w:rFonts w:cs="Arial"/>
          <w:szCs w:val="20"/>
        </w:rPr>
        <w:t xml:space="preserve">dodat </w:t>
      </w:r>
      <w:r w:rsidR="003F1346">
        <w:rPr>
          <w:rFonts w:cs="Arial"/>
          <w:szCs w:val="20"/>
        </w:rPr>
        <w:t>zboží</w:t>
      </w:r>
      <w:r w:rsidR="003F1346" w:rsidRPr="00683188">
        <w:rPr>
          <w:rFonts w:cs="Arial"/>
          <w:szCs w:val="20"/>
        </w:rPr>
        <w:t xml:space="preserve"> </w:t>
      </w:r>
      <w:r w:rsidR="003F1346">
        <w:rPr>
          <w:rFonts w:cs="Arial"/>
          <w:szCs w:val="20"/>
        </w:rPr>
        <w:t>kompatibilní se změněným</w:t>
      </w:r>
      <w:r w:rsidR="003F1346" w:rsidRPr="00683188">
        <w:rPr>
          <w:rFonts w:cs="Arial"/>
          <w:szCs w:val="20"/>
        </w:rPr>
        <w:t xml:space="preserve"> typ</w:t>
      </w:r>
      <w:r w:rsidR="003F1346">
        <w:rPr>
          <w:rFonts w:cs="Arial"/>
          <w:szCs w:val="20"/>
        </w:rPr>
        <w:t>em</w:t>
      </w:r>
      <w:r w:rsidR="003F1346" w:rsidRPr="00683188">
        <w:rPr>
          <w:rFonts w:cs="Arial"/>
          <w:szCs w:val="20"/>
        </w:rPr>
        <w:t xml:space="preserve"> </w:t>
      </w:r>
      <w:r w:rsidR="008419C7">
        <w:rPr>
          <w:rFonts w:cs="Arial"/>
          <w:szCs w:val="20"/>
        </w:rPr>
        <w:t xml:space="preserve">konektoru a omezovače přepětí pro VN kabely </w:t>
      </w:r>
      <w:r w:rsidR="003F1346">
        <w:rPr>
          <w:rFonts w:cs="Arial"/>
          <w:szCs w:val="20"/>
        </w:rPr>
        <w:t>kupujícího</w:t>
      </w:r>
      <w:r w:rsidR="003F1346" w:rsidRPr="00683188">
        <w:rPr>
          <w:rFonts w:cs="Arial"/>
          <w:szCs w:val="20"/>
        </w:rPr>
        <w:t>.</w:t>
      </w:r>
      <w:r w:rsidR="003F1346">
        <w:rPr>
          <w:rFonts w:cs="Arial"/>
          <w:szCs w:val="20"/>
        </w:rPr>
        <w:t xml:space="preserve"> V případě, kdy prodávající nebude schopen dodat odpovídající zboží dle tohoto ustanovení, bude svoláno mimořádné jednání zástupců kupujícího a prodávajícího o dalším postupu.</w:t>
      </w:r>
      <w:r w:rsidR="00E47B48">
        <w:rPr>
          <w:rFonts w:cs="Arial"/>
          <w:szCs w:val="20"/>
        </w:rPr>
        <w:t xml:space="preserve"> </w:t>
      </w:r>
    </w:p>
    <w:p w14:paraId="0FEB85CE" w14:textId="5BAC1789" w:rsidR="00591169" w:rsidRPr="00683188" w:rsidRDefault="00591169" w:rsidP="00517BC1">
      <w:pPr>
        <w:pStyle w:val="Odstavecseseznamem"/>
        <w:numPr>
          <w:ilvl w:val="0"/>
          <w:numId w:val="6"/>
        </w:numPr>
        <w:spacing w:after="120" w:line="280" w:lineRule="atLeast"/>
        <w:ind w:left="426" w:hanging="426"/>
        <w:jc w:val="both"/>
        <w:rPr>
          <w:rFonts w:cs="Arial"/>
          <w:szCs w:val="20"/>
        </w:rPr>
      </w:pPr>
      <w:r>
        <w:rPr>
          <w:rFonts w:cs="Arial"/>
          <w:szCs w:val="20"/>
        </w:rPr>
        <w:t>V případě, že prodávající nebude ani po mimořádném jednání zástupců smluvních stran dle ustanovení čl. VII</w:t>
      </w:r>
      <w:r w:rsidR="00F46193">
        <w:rPr>
          <w:rFonts w:cs="Arial"/>
          <w:szCs w:val="20"/>
        </w:rPr>
        <w:t>.</w:t>
      </w:r>
      <w:r>
        <w:rPr>
          <w:rFonts w:cs="Arial"/>
          <w:szCs w:val="20"/>
        </w:rPr>
        <w:t xml:space="preserve"> odst. 21 a 22 schopen plnit tuto smlouvu, má kupující právo </w:t>
      </w:r>
      <w:r w:rsidR="00F46193">
        <w:rPr>
          <w:rFonts w:cs="Arial"/>
          <w:szCs w:val="20"/>
        </w:rPr>
        <w:t>od této smlouvy odstoupit za stejných podmínek, jako by se jednalo o důvod uvedený v článku VIII. Odst. 3 písm. a.</w:t>
      </w:r>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1117416B" w:rsidR="00FB540A" w:rsidRPr="00BB6981" w:rsidRDefault="00FB540A" w:rsidP="00FB540A">
      <w:pPr>
        <w:pStyle w:val="Odstavecseseznamem"/>
        <w:numPr>
          <w:ilvl w:val="0"/>
          <w:numId w:val="8"/>
        </w:numPr>
        <w:spacing w:after="120" w:line="280" w:lineRule="atLeast"/>
        <w:ind w:left="425" w:hanging="425"/>
        <w:jc w:val="both"/>
        <w:rPr>
          <w:rFonts w:cs="Arial"/>
        </w:rPr>
      </w:pPr>
      <w:r w:rsidRPr="250B4EC7">
        <w:rPr>
          <w:rFonts w:cs="Arial"/>
        </w:rPr>
        <w:t xml:space="preserve">Tato smlouva </w:t>
      </w:r>
      <w:r w:rsidR="00AD5C3D" w:rsidRPr="250B4EC7">
        <w:rPr>
          <w:rFonts w:cs="Arial"/>
        </w:rPr>
        <w:t>se sjednává</w:t>
      </w:r>
      <w:r w:rsidRPr="250B4EC7">
        <w:rPr>
          <w:rFonts w:cs="Arial"/>
        </w:rPr>
        <w:t xml:space="preserve"> na dobu určitou </w:t>
      </w:r>
      <w:r w:rsidR="002029CD" w:rsidRPr="250B4EC7">
        <w:rPr>
          <w:rFonts w:cs="Arial"/>
        </w:rPr>
        <w:t>čtyř</w:t>
      </w:r>
      <w:r w:rsidR="008B0E8B" w:rsidRPr="250B4EC7">
        <w:rPr>
          <w:rFonts w:cs="Arial"/>
        </w:rPr>
        <w:t xml:space="preserve"> </w:t>
      </w:r>
      <w:r w:rsidRPr="250B4EC7">
        <w:rPr>
          <w:rFonts w:cs="Arial"/>
        </w:rPr>
        <w:t>let s</w:t>
      </w:r>
      <w:r w:rsidR="00BD26B1" w:rsidRPr="250B4EC7">
        <w:rPr>
          <w:rFonts w:cs="Arial"/>
        </w:rPr>
        <w:t> </w:t>
      </w:r>
      <w:r w:rsidRPr="250B4EC7">
        <w:rPr>
          <w:rFonts w:cs="Arial"/>
        </w:rPr>
        <w:t>účinností</w:t>
      </w:r>
      <w:r w:rsidR="00BD26B1" w:rsidRPr="250B4EC7">
        <w:rPr>
          <w:rFonts w:cs="Arial"/>
        </w:rPr>
        <w:t xml:space="preserve"> ode dne p</w:t>
      </w:r>
      <w:r w:rsidR="0065167A" w:rsidRPr="250B4EC7">
        <w:rPr>
          <w:rFonts w:cs="Arial"/>
        </w:rPr>
        <w:t xml:space="preserve">odpisu této smlouvy oběma smluvními stranami. </w:t>
      </w:r>
      <w:r w:rsidRPr="250B4EC7">
        <w:rPr>
          <w:rFonts w:cs="Arial"/>
        </w:rPr>
        <w:t xml:space="preserve">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lastRenderedPageBreak/>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174F4E">
      <w:pPr>
        <w:numPr>
          <w:ilvl w:val="1"/>
          <w:numId w:val="8"/>
        </w:numPr>
        <w:spacing w:after="120" w:line="276" w:lineRule="auto"/>
        <w:ind w:left="851" w:hanging="425"/>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174F4E">
      <w:pPr>
        <w:numPr>
          <w:ilvl w:val="1"/>
          <w:numId w:val="8"/>
        </w:numPr>
        <w:spacing w:after="120" w:line="276" w:lineRule="auto"/>
        <w:ind w:left="851" w:hanging="425"/>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174F4E">
      <w:pPr>
        <w:numPr>
          <w:ilvl w:val="1"/>
          <w:numId w:val="8"/>
        </w:numPr>
        <w:spacing w:after="120" w:line="276" w:lineRule="auto"/>
        <w:ind w:left="851" w:hanging="425"/>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Default="00936ED9" w:rsidP="00174F4E">
      <w:pPr>
        <w:numPr>
          <w:ilvl w:val="1"/>
          <w:numId w:val="8"/>
        </w:numPr>
        <w:spacing w:after="120" w:line="276" w:lineRule="auto"/>
        <w:ind w:left="851" w:hanging="425"/>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2D1F7EE" w14:textId="77777777" w:rsidR="0032464F" w:rsidRPr="00D12DDA" w:rsidRDefault="0032464F" w:rsidP="0032464F">
      <w:pPr>
        <w:numPr>
          <w:ilvl w:val="1"/>
          <w:numId w:val="8"/>
        </w:numPr>
        <w:spacing w:after="120" w:line="276" w:lineRule="auto"/>
        <w:ind w:left="851" w:hanging="425"/>
        <w:jc w:val="both"/>
        <w:rPr>
          <w:rFonts w:cs="Arial"/>
          <w:szCs w:val="20"/>
        </w:rPr>
      </w:pPr>
      <w:r>
        <w:t>prodávající nepředloží na výzvu kupujícího platnou pojistnou smlouvu specifikovanou v čl. VII odst. 3. smlouvy;</w:t>
      </w:r>
    </w:p>
    <w:p w14:paraId="62FE3D3B" w14:textId="2C0985EA" w:rsidR="002856D5" w:rsidRPr="00EE153F" w:rsidRDefault="002856D5" w:rsidP="00174F4E">
      <w:pPr>
        <w:numPr>
          <w:ilvl w:val="1"/>
          <w:numId w:val="8"/>
        </w:numPr>
        <w:spacing w:after="120" w:line="276" w:lineRule="auto"/>
        <w:ind w:left="851" w:hanging="425"/>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174F4E">
      <w:pPr>
        <w:numPr>
          <w:ilvl w:val="1"/>
          <w:numId w:val="8"/>
        </w:numPr>
        <w:spacing w:after="120" w:line="276" w:lineRule="auto"/>
        <w:ind w:left="851" w:hanging="425"/>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Pr="00A17AEC" w:rsidRDefault="002F7C90" w:rsidP="002F7C90">
      <w:pPr>
        <w:pStyle w:val="Odstavecseseznamem"/>
        <w:numPr>
          <w:ilvl w:val="0"/>
          <w:numId w:val="8"/>
        </w:numPr>
        <w:spacing w:line="280" w:lineRule="atLeast"/>
        <w:ind w:left="426" w:hanging="426"/>
        <w:contextualSpacing/>
        <w:jc w:val="both"/>
        <w:rPr>
          <w:rFonts w:cs="Arial"/>
          <w:szCs w:val="20"/>
        </w:rPr>
      </w:pPr>
      <w:r w:rsidRPr="00A17AEC">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3638C90C" w:rsidR="00940676" w:rsidRPr="00940676" w:rsidRDefault="00940676" w:rsidP="00762D97">
      <w:pPr>
        <w:pStyle w:val="Odstavecseseznamem"/>
        <w:numPr>
          <w:ilvl w:val="1"/>
          <w:numId w:val="8"/>
        </w:numPr>
        <w:spacing w:after="120" w:line="276" w:lineRule="auto"/>
        <w:ind w:left="851" w:hanging="425"/>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762D97">
      <w:pPr>
        <w:pStyle w:val="Odstavecseseznamem"/>
        <w:numPr>
          <w:ilvl w:val="1"/>
          <w:numId w:val="8"/>
        </w:numPr>
        <w:spacing w:after="120" w:line="276" w:lineRule="auto"/>
        <w:ind w:left="851" w:hanging="425"/>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lastRenderedPageBreak/>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1C5C208E" w:rsidR="00327D7B" w:rsidRPr="008B5AEE" w:rsidRDefault="00B12522" w:rsidP="00E42861">
      <w:pPr>
        <w:pStyle w:val="Odstavecseseznamem"/>
        <w:numPr>
          <w:ilvl w:val="0"/>
          <w:numId w:val="8"/>
        </w:numPr>
        <w:spacing w:after="120" w:line="280" w:lineRule="atLeast"/>
        <w:ind w:left="426" w:hanging="426"/>
        <w:jc w:val="both"/>
        <w:rPr>
          <w:rFonts w:cs="Arial"/>
          <w:szCs w:val="20"/>
        </w:rPr>
      </w:pPr>
      <w:r w:rsidRPr="008B5AEE">
        <w:rPr>
          <w:rFonts w:cs="Arial"/>
          <w:szCs w:val="20"/>
        </w:rPr>
        <w:t xml:space="preserve">Kupující může dále předčasně </w:t>
      </w:r>
      <w:r w:rsidR="00713407" w:rsidRPr="008B5AEE">
        <w:rPr>
          <w:rFonts w:cs="Arial"/>
          <w:szCs w:val="20"/>
        </w:rPr>
        <w:t xml:space="preserve">vypovědět </w:t>
      </w:r>
      <w:r w:rsidR="00A2495A" w:rsidRPr="008B5AEE">
        <w:rPr>
          <w:rFonts w:cs="Arial"/>
          <w:szCs w:val="20"/>
        </w:rPr>
        <w:t xml:space="preserve">tuto smlouvu, a to za předpokladu, </w:t>
      </w:r>
      <w:r w:rsidR="00782887" w:rsidRPr="008B5AEE">
        <w:rPr>
          <w:rFonts w:cs="Arial"/>
          <w:szCs w:val="20"/>
        </w:rPr>
        <w:t>že kupující odešle prodávajícímu</w:t>
      </w:r>
      <w:r w:rsidR="00A2495A" w:rsidRPr="008B5AEE">
        <w:rPr>
          <w:rFonts w:cs="Arial"/>
          <w:szCs w:val="20"/>
        </w:rPr>
        <w:t xml:space="preserve"> nejméně </w:t>
      </w:r>
      <w:r w:rsidR="00A2495A" w:rsidRPr="002D0CFF">
        <w:rPr>
          <w:rFonts w:cs="Arial"/>
          <w:szCs w:val="20"/>
        </w:rPr>
        <w:t xml:space="preserve">6 měsíců před uplynutím </w:t>
      </w:r>
      <w:r w:rsidR="008B5AEE" w:rsidRPr="002D0CFF">
        <w:rPr>
          <w:rFonts w:cs="Arial"/>
          <w:szCs w:val="20"/>
        </w:rPr>
        <w:t>tří</w:t>
      </w:r>
      <w:r w:rsidR="00A12D87" w:rsidRPr="002D0CFF">
        <w:rPr>
          <w:rFonts w:cs="Arial"/>
          <w:szCs w:val="20"/>
        </w:rPr>
        <w:t xml:space="preserve"> </w:t>
      </w:r>
      <w:r w:rsidR="00782887" w:rsidRPr="002D0CFF">
        <w:rPr>
          <w:rFonts w:cs="Arial"/>
          <w:szCs w:val="20"/>
        </w:rPr>
        <w:t>let</w:t>
      </w:r>
      <w:r w:rsidR="00782887" w:rsidRPr="008B5AEE">
        <w:rPr>
          <w:rFonts w:cs="Arial"/>
          <w:szCs w:val="20"/>
        </w:rPr>
        <w:t xml:space="preserve"> trvání této smlouvy </w:t>
      </w:r>
      <w:r w:rsidR="0030721A" w:rsidRPr="008B5AEE">
        <w:rPr>
          <w:rFonts w:cs="Arial"/>
          <w:szCs w:val="20"/>
        </w:rPr>
        <w:t>písemnou výpověď</w:t>
      </w:r>
      <w:r w:rsidR="00782887" w:rsidRPr="008B5AEE">
        <w:rPr>
          <w:rFonts w:cs="Arial"/>
          <w:szCs w:val="20"/>
        </w:rPr>
        <w:t xml:space="preserve">. Doba trvání této smlouvy v takovém případě skončí uplynutím </w:t>
      </w:r>
      <w:r w:rsidR="008B5AEE" w:rsidRPr="002D0CFF">
        <w:rPr>
          <w:rFonts w:cs="Arial"/>
          <w:szCs w:val="20"/>
        </w:rPr>
        <w:t>tří</w:t>
      </w:r>
      <w:r w:rsidR="00A12D87" w:rsidRPr="002D0CFF">
        <w:rPr>
          <w:rFonts w:cs="Arial"/>
          <w:szCs w:val="20"/>
        </w:rPr>
        <w:t xml:space="preserve"> </w:t>
      </w:r>
      <w:r w:rsidR="00782887" w:rsidRPr="002D0CFF">
        <w:rPr>
          <w:rFonts w:cs="Arial"/>
          <w:szCs w:val="20"/>
        </w:rPr>
        <w:t>let</w:t>
      </w:r>
      <w:r w:rsidR="00782887" w:rsidRPr="008B5AEE">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w:t>
      </w:r>
      <w:r w:rsidRPr="005B31A0">
        <w:rPr>
          <w:rFonts w:cs="Arial"/>
          <w:szCs w:val="20"/>
        </w:rPr>
        <w:t xml:space="preserve">činí </w:t>
      </w:r>
      <w:r w:rsidR="003F3830" w:rsidRPr="002D0CFF">
        <w:rPr>
          <w:rFonts w:cs="Arial"/>
          <w:szCs w:val="20"/>
        </w:rPr>
        <w:t>3</w:t>
      </w:r>
      <w:r w:rsidRPr="002D0CFF">
        <w:rPr>
          <w:rFonts w:cs="Arial"/>
          <w:szCs w:val="20"/>
        </w:rPr>
        <w:t xml:space="preserve"> měsíc</w:t>
      </w:r>
      <w:r w:rsidR="003F3830" w:rsidRPr="002D0CFF">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045D7D58" w:rsidR="00BC2D37" w:rsidRPr="008B2790" w:rsidRDefault="00F741AE" w:rsidP="48BB383A">
      <w:pPr>
        <w:pStyle w:val="Odstavecseseznamem"/>
        <w:numPr>
          <w:ilvl w:val="0"/>
          <w:numId w:val="8"/>
        </w:numPr>
        <w:spacing w:after="120" w:line="280" w:lineRule="atLeast"/>
        <w:ind w:left="426" w:hanging="426"/>
        <w:jc w:val="both"/>
        <w:rPr>
          <w:rFonts w:cs="Arial"/>
        </w:rPr>
      </w:pPr>
      <w:r w:rsidRPr="006A6E4A">
        <w:t>V případě, že kupující odstoupí od smlouvy pro podstatné porušení smlouvy prodávajícím uvedené v čl. VIII. 3.</w:t>
      </w:r>
      <w:r w:rsidR="00811092" w:rsidRPr="006A6E4A">
        <w:t>,</w:t>
      </w:r>
      <w:r w:rsidR="00A45EFB" w:rsidRPr="006A6E4A">
        <w:t xml:space="preserve"> </w:t>
      </w:r>
      <w:r w:rsidR="009F54FB" w:rsidRPr="006A6E4A">
        <w:t>4.</w:t>
      </w:r>
      <w:r w:rsidR="00811092" w:rsidRPr="006A6E4A">
        <w:t xml:space="preserve"> nebo 6.</w:t>
      </w:r>
      <w:r w:rsidRPr="006A6E4A">
        <w:t xml:space="preserve"> </w:t>
      </w:r>
      <w:r w:rsidR="00336332" w:rsidRPr="006A6E4A">
        <w:t>smlouvy</w:t>
      </w:r>
      <w:r w:rsidRPr="006A6E4A">
        <w:t>, vyhrazuje si kupující v souladu s </w:t>
      </w:r>
      <w:proofErr w:type="spellStart"/>
      <w:r w:rsidRPr="006A6E4A">
        <w:t>ust</w:t>
      </w:r>
      <w:proofErr w:type="spellEnd"/>
      <w:r w:rsidRPr="006A6E4A">
        <w:t>. § 100 odst. 2 ZZVZ ve spojení s </w:t>
      </w:r>
      <w:proofErr w:type="spellStart"/>
      <w:r w:rsidRPr="006A6E4A">
        <w:t>ust</w:t>
      </w:r>
      <w:proofErr w:type="spellEnd"/>
      <w:r w:rsidRPr="006A6E4A">
        <w:t>. § 222 odst. 10 písm. a) ZZVZ použití práva uvedeného v čl. 1</w:t>
      </w:r>
      <w:r w:rsidR="74E7D35E" w:rsidRPr="008B2790">
        <w:t>3</w:t>
      </w:r>
      <w:r w:rsidR="009F54FB" w:rsidRPr="006A6E4A">
        <w:t>.</w:t>
      </w:r>
      <w:r w:rsidRPr="006A6E4A">
        <w:t xml:space="preserve"> zadávací dokumentace obrátit se s žádostí o uzavření smlouvy na </w:t>
      </w:r>
      <w:r w:rsidR="00BC2D37" w:rsidRPr="006A6E4A">
        <w:t>dodavatele</w:t>
      </w:r>
      <w:r w:rsidRPr="006A6E4A">
        <w:t xml:space="preserve">, který se </w:t>
      </w:r>
      <w:r w:rsidR="00BC2D37" w:rsidRPr="006A6E4A">
        <w:t xml:space="preserve">umístil v hodnocení nabídek jako </w:t>
      </w:r>
      <w:r w:rsidRPr="006A6E4A">
        <w:t>druhý v</w:t>
      </w:r>
      <w:r w:rsidR="00C66920" w:rsidRPr="006A6E4A">
        <w:t> </w:t>
      </w:r>
      <w:r w:rsidRPr="006A6E4A">
        <w:t>pořadí.</w:t>
      </w:r>
      <w:r w:rsidR="002000FF" w:rsidRPr="006A6E4A">
        <w:t xml:space="preserve"> </w:t>
      </w:r>
      <w:r w:rsidRPr="006A6E4A">
        <w:t xml:space="preserve">Tento </w:t>
      </w:r>
      <w:r w:rsidR="00BC2D37" w:rsidRPr="006A6E4A">
        <w:t>dodavatel</w:t>
      </w:r>
      <w:r w:rsidRPr="006A6E4A">
        <w:t xml:space="preserve"> bude zadavateli povinen doložit ve lhůtě </w:t>
      </w:r>
      <w:r w:rsidR="002000FF" w:rsidRPr="006A6E4A">
        <w:t xml:space="preserve">30 </w:t>
      </w:r>
      <w:r w:rsidR="009F6C70" w:rsidRPr="006A6E4A">
        <w:t>kalendářních</w:t>
      </w:r>
      <w:r w:rsidR="002000FF" w:rsidRPr="006A6E4A">
        <w:t xml:space="preserve"> dní od doručení žádosti o uzavření smlouvy</w:t>
      </w:r>
      <w:r w:rsidR="0061581F" w:rsidRPr="006A6E4A">
        <w:t xml:space="preserve"> dokumenty prokazující</w:t>
      </w:r>
      <w:r w:rsidRPr="006A6E4A">
        <w:t xml:space="preserve">, že </w:t>
      </w:r>
      <w:r w:rsidR="001456BA" w:rsidRPr="006A6E4A">
        <w:t>dodavatel</w:t>
      </w:r>
      <w:r w:rsidR="0061581F" w:rsidRPr="006A6E4A">
        <w:t xml:space="preserve"> </w:t>
      </w:r>
      <w:r w:rsidR="00F54B74" w:rsidRPr="006A6E4A">
        <w:t xml:space="preserve">stále </w:t>
      </w:r>
      <w:r w:rsidRPr="006A6E4A">
        <w:t>splňuje zadavatelem požadované kvalifikační předpoklady a další podmínky pro plnění předmětu zakázky.</w:t>
      </w:r>
      <w:r w:rsidR="002000FF" w:rsidRPr="006A6E4A">
        <w:t xml:space="preserve"> </w:t>
      </w:r>
      <w:r w:rsidRPr="006A6E4A">
        <w:t xml:space="preserve">Pokud </w:t>
      </w:r>
      <w:r w:rsidR="00BC2D37" w:rsidRPr="006A6E4A">
        <w:t>takto vyzvaný dodavatel uzavřít smlouvu</w:t>
      </w:r>
      <w:r w:rsidRPr="006A6E4A">
        <w:t xml:space="preserve"> odmítne či nesplní podmínky uvedené v tomto </w:t>
      </w:r>
      <w:r w:rsidR="00897F88" w:rsidRPr="006A6E4A">
        <w:t>odstavci</w:t>
      </w:r>
      <w:r w:rsidRPr="006A6E4A">
        <w:t xml:space="preserve">, může se za stejných podmínek kupující obrátit na </w:t>
      </w:r>
      <w:r w:rsidR="00BC2D37" w:rsidRPr="006A6E4A">
        <w:t>dodavatele</w:t>
      </w:r>
      <w:r w:rsidRPr="006A6E4A">
        <w:t xml:space="preserve">, který se umístil jako </w:t>
      </w:r>
      <w:r w:rsidR="00BC2D37" w:rsidRPr="006A6E4A">
        <w:t>další v pořadí</w:t>
      </w:r>
      <w:r w:rsidRPr="006A6E4A">
        <w:t xml:space="preserve">. </w:t>
      </w:r>
      <w:r w:rsidR="002000FF" w:rsidRPr="006A6E4A">
        <w:rPr>
          <w:rFonts w:cs="Arial"/>
        </w:rPr>
        <w:t xml:space="preserve">Tento postup může zadavatel </w:t>
      </w:r>
      <w:r w:rsidR="00BC2D37" w:rsidRPr="006A6E4A">
        <w:rPr>
          <w:rFonts w:cs="Arial"/>
        </w:rPr>
        <w:t>v případě neuzavření smlouvy</w:t>
      </w:r>
      <w:r w:rsidR="00231730" w:rsidRPr="006A6E4A">
        <w:rPr>
          <w:rFonts w:cs="Arial"/>
        </w:rPr>
        <w:t xml:space="preserve"> opakovat</w:t>
      </w:r>
      <w:r w:rsidR="00BC2D37" w:rsidRPr="006A6E4A">
        <w:rPr>
          <w:rFonts w:cs="Arial"/>
        </w:rPr>
        <w:t xml:space="preserve">, </w:t>
      </w:r>
      <w:r w:rsidR="00BC2D37" w:rsidRPr="006A6E4A">
        <w:t xml:space="preserve">a to až do oslovení </w:t>
      </w:r>
      <w:r w:rsidR="001456BA" w:rsidRPr="006A6E4A">
        <w:t>dodavatele</w:t>
      </w:r>
      <w:r w:rsidR="00BC2D37" w:rsidRPr="006A6E4A">
        <w:t xml:space="preserve">, který se v hodnocení nabídek v rámci tohoto zadávacího řízení umístil jako poslední v pořadí. </w:t>
      </w:r>
      <w:r w:rsidR="00231730" w:rsidRPr="006A6E4A">
        <w:t>Nová smlouva s takto osloveným dodavatelem pak bude uzavřena za podmínek, které tento dodavatel nabídnul v </w:t>
      </w:r>
      <w:r w:rsidR="00A45EFB" w:rsidRPr="006A6E4A">
        <w:t>proběhlém</w:t>
      </w:r>
      <w:r w:rsidR="00231730" w:rsidRPr="006A6E4A">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3A1FA3F4"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CD6220">
        <w:rPr>
          <w:rFonts w:cs="Arial"/>
          <w:szCs w:val="20"/>
        </w:rPr>
        <w:t>3</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w:t>
      </w:r>
      <w:r w:rsidR="001409D7" w:rsidRPr="00D71308">
        <w:rPr>
          <w:rFonts w:cs="Arial"/>
          <w:szCs w:val="20"/>
        </w:rPr>
        <w:lastRenderedPageBreak/>
        <w:t xml:space="preserve">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31580E75" w14:textId="7D48BB1D" w:rsidR="00BC5A60" w:rsidRDefault="00BC5A60" w:rsidP="067829A6">
      <w:pPr>
        <w:spacing w:line="280" w:lineRule="atLeast"/>
        <w:jc w:val="center"/>
        <w:rPr>
          <w:rFonts w:cs="Arial"/>
          <w:b/>
          <w:bCs/>
        </w:rPr>
      </w:pPr>
      <w:r w:rsidRPr="067829A6">
        <w:rPr>
          <w:rFonts w:cs="Arial"/>
          <w:b/>
          <w:bCs/>
        </w:rPr>
        <w:t>XI.</w:t>
      </w:r>
    </w:p>
    <w:p w14:paraId="1A2F70ED" w14:textId="77777777" w:rsidR="00BC5A60" w:rsidRDefault="00BC5A60" w:rsidP="00BC5A60">
      <w:pPr>
        <w:spacing w:line="280" w:lineRule="atLeast"/>
        <w:jc w:val="center"/>
        <w:rPr>
          <w:rFonts w:cs="Arial"/>
          <w:b/>
          <w:szCs w:val="20"/>
        </w:rPr>
      </w:pPr>
      <w:r w:rsidRPr="00CC01F0">
        <w:rPr>
          <w:rFonts w:cs="Arial"/>
          <w:b/>
          <w:szCs w:val="20"/>
        </w:rPr>
        <w:t>Povinnosti související se spolufinancováním projektu</w:t>
      </w:r>
    </w:p>
    <w:p w14:paraId="290C0672"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952478">
        <w:rPr>
          <w:rFonts w:eastAsiaTheme="minorHAnsi" w:cs="Arial"/>
          <w:b/>
          <w:color w:val="1E1E1E"/>
          <w:szCs w:val="20"/>
          <w:lang w:eastAsia="en-US"/>
        </w:rPr>
        <w:t>Agentura</w:t>
      </w:r>
      <w:r w:rsidRPr="00952478">
        <w:rPr>
          <w:rFonts w:eastAsiaTheme="minorHAnsi" w:cs="Arial"/>
          <w:color w:val="1E1E1E"/>
          <w:szCs w:val="20"/>
          <w:lang w:eastAsia="en-US"/>
        </w:rPr>
        <w:t>“) grantovou smlouvu INEA/CEF/ENER/M2018/1749672 („</w:t>
      </w:r>
      <w:r w:rsidRPr="00952478">
        <w:rPr>
          <w:rFonts w:eastAsiaTheme="minorHAnsi" w:cs="Arial"/>
          <w:b/>
          <w:color w:val="1E1E1E"/>
          <w:szCs w:val="20"/>
          <w:lang w:eastAsia="en-US"/>
        </w:rPr>
        <w:t>Grantová smlouva</w:t>
      </w:r>
      <w:r w:rsidRPr="00952478">
        <w:rPr>
          <w:rFonts w:eastAsiaTheme="minorHAnsi" w:cs="Arial"/>
          <w:color w:val="1E1E1E"/>
          <w:szCs w:val="20"/>
          <w:lang w:eastAsia="en-US"/>
        </w:rPr>
        <w:t xml:space="preserve">“). Předmětem Grantové smlouvy je za podmínek v ní stanovených spolufinancování projektu s názvem „ACON Smart </w:t>
      </w:r>
      <w:proofErr w:type="spellStart"/>
      <w:r w:rsidRPr="00952478">
        <w:rPr>
          <w:rFonts w:eastAsiaTheme="minorHAnsi" w:cs="Arial"/>
          <w:color w:val="1E1E1E"/>
          <w:szCs w:val="20"/>
          <w:lang w:eastAsia="en-US"/>
        </w:rPr>
        <w:t>Grids</w:t>
      </w:r>
      <w:proofErr w:type="spellEnd"/>
      <w:r w:rsidRPr="00952478">
        <w:rPr>
          <w:rFonts w:eastAsiaTheme="minorHAnsi" w:cs="Arial"/>
          <w:color w:val="1E1E1E"/>
          <w:szCs w:val="20"/>
          <w:lang w:eastAsia="en-US"/>
        </w:rPr>
        <w:t>“ („</w:t>
      </w:r>
      <w:r w:rsidRPr="00952478">
        <w:rPr>
          <w:rFonts w:eastAsiaTheme="minorHAnsi" w:cs="Arial"/>
          <w:b/>
          <w:color w:val="1E1E1E"/>
          <w:szCs w:val="20"/>
          <w:lang w:eastAsia="en-US"/>
        </w:rPr>
        <w:t>Projekt</w:t>
      </w:r>
      <w:r w:rsidRPr="00952478">
        <w:rPr>
          <w:rFonts w:eastAsiaTheme="minorHAnsi" w:cs="Arial"/>
          <w:color w:val="1E1E1E"/>
          <w:szCs w:val="20"/>
          <w:lang w:eastAsia="en-US"/>
        </w:rPr>
        <w:t>“), jehož je předmět plnění této smlouvy součástí.</w:t>
      </w:r>
    </w:p>
    <w:p w14:paraId="4D600ECB"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lastRenderedPageBreak/>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924513E"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tímto prohlašuje, že nemá a ani uzavřením smlouvy nebude uplatňovat vůči Agentuře podle Grantové smlouvy žádná práva.</w:t>
      </w:r>
    </w:p>
    <w:p w14:paraId="014DAD04"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1BF31EBD" w14:textId="77777777" w:rsidR="00BC5A60" w:rsidRPr="00952478" w:rsidRDefault="00BC5A60" w:rsidP="00BC5A60">
      <w:pPr>
        <w:spacing w:line="276" w:lineRule="auto"/>
        <w:ind w:left="708"/>
        <w:jc w:val="both"/>
        <w:rPr>
          <w:rFonts w:cs="Arial"/>
          <w:iCs/>
        </w:rPr>
      </w:pPr>
    </w:p>
    <w:p w14:paraId="58EEF98C"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 3 Grantové smlouvy – Odpovědnost za škody</w:t>
      </w:r>
    </w:p>
    <w:p w14:paraId="62E860BD" w14:textId="77777777" w:rsidR="00BC5A60" w:rsidRPr="00952478" w:rsidRDefault="00BC5A60" w:rsidP="00BC5A60">
      <w:pPr>
        <w:spacing w:line="276" w:lineRule="auto"/>
        <w:ind w:left="720" w:hanging="12"/>
        <w:jc w:val="both"/>
        <w:rPr>
          <w:rFonts w:cs="Arial"/>
          <w:i/>
          <w:iCs/>
        </w:rPr>
      </w:pPr>
      <w:r w:rsidRPr="00952478">
        <w:rPr>
          <w:rFonts w:cs="Arial"/>
          <w:i/>
          <w:iCs/>
        </w:rPr>
        <w:t xml:space="preserve">II.3.1     Agentura nenese odpovědnost za žádné škody způsobené příjemcům nebo třetím stranám v důsledku nebo v průběhu realizace Projektu. </w:t>
      </w:r>
    </w:p>
    <w:p w14:paraId="07D411F9" w14:textId="77777777" w:rsidR="00BC5A60" w:rsidRPr="00952478" w:rsidRDefault="00BC5A60" w:rsidP="00BC5A60">
      <w:pPr>
        <w:spacing w:line="276" w:lineRule="auto"/>
        <w:ind w:left="720" w:hanging="12"/>
        <w:jc w:val="both"/>
        <w:rPr>
          <w:rFonts w:cs="Arial"/>
          <w:i/>
          <w:iCs/>
        </w:rPr>
      </w:pPr>
      <w:r w:rsidRPr="00952478">
        <w:rPr>
          <w:rFonts w:cs="Arial"/>
          <w:i/>
          <w:iCs/>
        </w:rPr>
        <w:t>II.3.2     S výjimkou případů vyšší moci příjemci nahradí Agentuře jakoukoli škodu, která jí vznikla v důsledku realizace Projektu, nebo proto, že Projekt nebyl realizován plně v souladu s Grantovou smlouvou.</w:t>
      </w:r>
    </w:p>
    <w:p w14:paraId="6DC232BB"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II.4 Grantové smlouvy – Střet zájmů</w:t>
      </w:r>
    </w:p>
    <w:p w14:paraId="4E210F64" w14:textId="77777777" w:rsidR="00BC5A60" w:rsidRPr="00952478" w:rsidRDefault="00BC5A60" w:rsidP="00BC5A60">
      <w:pPr>
        <w:spacing w:line="276" w:lineRule="auto"/>
        <w:ind w:left="720" w:hanging="12"/>
        <w:jc w:val="both"/>
        <w:rPr>
          <w:rFonts w:cs="Arial"/>
          <w:i/>
          <w:iCs/>
        </w:rPr>
      </w:pPr>
      <w:r w:rsidRPr="00952478">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6558590D" w14:textId="77777777" w:rsidR="00BC5A60" w:rsidRPr="00952478" w:rsidRDefault="00BC5A60" w:rsidP="00BC5A60">
      <w:pPr>
        <w:spacing w:line="276" w:lineRule="auto"/>
        <w:ind w:left="720" w:hanging="12"/>
        <w:jc w:val="both"/>
        <w:rPr>
          <w:rFonts w:cs="Arial"/>
          <w:i/>
          <w:iCs/>
        </w:rPr>
      </w:pPr>
      <w:r w:rsidRPr="00952478">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095D2CE1"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II.5 Grantové smlouvy – Důvěrnost informací</w:t>
      </w:r>
    </w:p>
    <w:p w14:paraId="568F6F75" w14:textId="77777777" w:rsidR="00BC5A60" w:rsidRPr="00952478" w:rsidRDefault="00BC5A60" w:rsidP="00BC5A60">
      <w:pPr>
        <w:spacing w:line="276" w:lineRule="auto"/>
        <w:ind w:left="720" w:hanging="12"/>
        <w:jc w:val="both"/>
        <w:rPr>
          <w:rFonts w:cs="Arial"/>
          <w:i/>
          <w:iCs/>
        </w:rPr>
      </w:pPr>
      <w:r w:rsidRPr="00952478">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7B3AC6D" w14:textId="77777777" w:rsidR="00BC5A60" w:rsidRPr="00952478" w:rsidRDefault="00BC5A60" w:rsidP="00BC5A60">
      <w:pPr>
        <w:spacing w:line="276" w:lineRule="auto"/>
        <w:ind w:left="720" w:hanging="12"/>
        <w:jc w:val="both"/>
        <w:rPr>
          <w:rFonts w:cs="Arial"/>
          <w:i/>
          <w:iCs/>
        </w:rPr>
      </w:pPr>
      <w:r w:rsidRPr="00952478">
        <w:rPr>
          <w:rFonts w:cs="Arial"/>
          <w:i/>
          <w:iCs/>
        </w:rPr>
        <w:t>II.5.2     Pokud není s druhou stranou písemně dohodnuto jinak, nesmí příjemci použít důvěrné informace a dokumenty k jinému účelu než plnění jejich povinností dle Grantové smlouvy.</w:t>
      </w:r>
    </w:p>
    <w:p w14:paraId="22EAB208" w14:textId="77777777" w:rsidR="00BC5A60" w:rsidRPr="00952478" w:rsidRDefault="00BC5A60" w:rsidP="00BC5A60">
      <w:pPr>
        <w:spacing w:line="276" w:lineRule="auto"/>
        <w:ind w:left="720" w:hanging="12"/>
        <w:jc w:val="both"/>
        <w:rPr>
          <w:rFonts w:cs="Arial"/>
          <w:i/>
          <w:iCs/>
        </w:rPr>
      </w:pPr>
      <w:r w:rsidRPr="00952478">
        <w:rPr>
          <w:rFonts w:cs="Arial"/>
          <w:i/>
          <w:iCs/>
        </w:rPr>
        <w:t xml:space="preserve">II.5.3     Agentura a Příjemci jsou vázáni povinnostmi stanovenými v článcích II.5.1 a II.5.2 v průběhu plnění Grantové smlouvy a po dobu 5 let od proplacení zůstatku, s výjimkou případů, kdy: </w:t>
      </w:r>
    </w:p>
    <w:p w14:paraId="20BCADFB"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strana, které dané informace poskytla, této povinnosti druhou stranu předem zprostí;</w:t>
      </w:r>
    </w:p>
    <w:p w14:paraId="016B3E32"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důvěrné informace se stanou veřejnými, aniž by došlo k porušení povinnosti mlčenlivosti některou ze stran vázané touto povinností;</w:t>
      </w:r>
    </w:p>
    <w:p w14:paraId="0A3DA6A2"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poskytnutí důvěrných informací je vyžadováno právními předpisy.</w:t>
      </w:r>
    </w:p>
    <w:p w14:paraId="7A2E5D9B" w14:textId="77777777" w:rsidR="00BC5A60" w:rsidRPr="00952478" w:rsidRDefault="00BC5A60" w:rsidP="00BC5A60">
      <w:pPr>
        <w:spacing w:line="276" w:lineRule="auto"/>
        <w:ind w:firstLine="708"/>
        <w:jc w:val="both"/>
        <w:rPr>
          <w:rFonts w:cs="Arial"/>
          <w:b/>
          <w:bCs/>
          <w:i/>
          <w:iCs/>
        </w:rPr>
      </w:pPr>
      <w:r w:rsidRPr="00952478">
        <w:rPr>
          <w:rFonts w:cs="Arial"/>
          <w:b/>
          <w:bCs/>
          <w:i/>
          <w:iCs/>
        </w:rPr>
        <w:t xml:space="preserve">Článek II.8 Grantové smlouvy – Existující práva, vlastnictví a využívání výsledků </w:t>
      </w:r>
    </w:p>
    <w:p w14:paraId="5FC9F6F5" w14:textId="77777777" w:rsidR="00BC5A60" w:rsidRPr="00952478" w:rsidRDefault="00BC5A60" w:rsidP="00BC5A60">
      <w:pPr>
        <w:spacing w:line="276" w:lineRule="auto"/>
        <w:ind w:left="720" w:hanging="12"/>
        <w:jc w:val="both"/>
        <w:rPr>
          <w:rFonts w:cs="Arial"/>
          <w:i/>
          <w:iCs/>
        </w:rPr>
      </w:pPr>
      <w:r w:rsidRPr="00952478">
        <w:rPr>
          <w:rFonts w:cs="Arial"/>
          <w:i/>
          <w:iCs/>
        </w:rPr>
        <w:t xml:space="preserve">II.8.1     </w:t>
      </w:r>
      <w:r w:rsidRPr="00952478">
        <w:rPr>
          <w:rFonts w:cs="Arial"/>
          <w:b/>
          <w:bCs/>
          <w:i/>
          <w:iCs/>
        </w:rPr>
        <w:t>Vlastnictví výsledků příjemci</w:t>
      </w:r>
    </w:p>
    <w:p w14:paraId="62140FF6" w14:textId="77777777" w:rsidR="00BC5A60" w:rsidRPr="00952478" w:rsidRDefault="00BC5A60" w:rsidP="00BC5A60">
      <w:pPr>
        <w:spacing w:line="276" w:lineRule="auto"/>
        <w:ind w:left="720"/>
        <w:jc w:val="both"/>
        <w:rPr>
          <w:rFonts w:cs="Arial"/>
          <w:i/>
          <w:iCs/>
        </w:rPr>
      </w:pPr>
      <w:r w:rsidRPr="00952478">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6B52CFB" w14:textId="77777777" w:rsidR="00BC5A60" w:rsidRPr="00952478" w:rsidRDefault="00BC5A60" w:rsidP="00BC5A60">
      <w:pPr>
        <w:spacing w:line="276" w:lineRule="auto"/>
        <w:ind w:left="720" w:hanging="12"/>
        <w:jc w:val="both"/>
        <w:rPr>
          <w:rFonts w:cs="Arial"/>
          <w:i/>
          <w:iCs/>
        </w:rPr>
      </w:pPr>
      <w:r w:rsidRPr="00952478">
        <w:rPr>
          <w:rFonts w:cs="Arial"/>
          <w:i/>
          <w:iCs/>
        </w:rPr>
        <w:t xml:space="preserve">II.8.2     </w:t>
      </w:r>
      <w:r w:rsidRPr="00952478">
        <w:rPr>
          <w:rFonts w:cs="Arial"/>
          <w:b/>
          <w:bCs/>
          <w:i/>
          <w:iCs/>
        </w:rPr>
        <w:t>Stávající práva</w:t>
      </w:r>
    </w:p>
    <w:p w14:paraId="5F8B6024" w14:textId="77777777" w:rsidR="00BC5A60" w:rsidRPr="00952478" w:rsidRDefault="00BC5A60" w:rsidP="00BC5A60">
      <w:pPr>
        <w:spacing w:line="276" w:lineRule="auto"/>
        <w:ind w:left="742" w:hanging="34"/>
        <w:jc w:val="both"/>
        <w:rPr>
          <w:rFonts w:cs="Arial"/>
          <w:i/>
          <w:iCs/>
        </w:rPr>
      </w:pPr>
      <w:r w:rsidRPr="00952478">
        <w:rPr>
          <w:rFonts w:cs="Arial"/>
          <w:i/>
          <w:iCs/>
        </w:rPr>
        <w:t xml:space="preserve">Stávajícím materiálem se rozumí materiál, dokumenty, technologie a know-how, které existovaly ještě před tím, než je příjemce použil k realizaci projektu. Existující práva jsou </w:t>
      </w:r>
      <w:r w:rsidRPr="00952478">
        <w:rPr>
          <w:rFonts w:cs="Arial"/>
          <w:i/>
          <w:iCs/>
        </w:rPr>
        <w:lastRenderedPageBreak/>
        <w:t>průmyslová práva a práva duševního vlastnictví k těmto existujícím materiálům; může se jednat o vlastnické právo, licenci a / nebo užívací právo náležející příjemci nebo jiné třetí straně.</w:t>
      </w:r>
    </w:p>
    <w:p w14:paraId="00F41F72" w14:textId="77777777" w:rsidR="00BC5A60" w:rsidRPr="00952478" w:rsidRDefault="00BC5A60" w:rsidP="00BC5A60">
      <w:pPr>
        <w:spacing w:line="276" w:lineRule="auto"/>
        <w:ind w:left="720" w:hanging="720"/>
        <w:jc w:val="both"/>
        <w:rPr>
          <w:rFonts w:cs="Arial"/>
          <w:i/>
          <w:iCs/>
        </w:rPr>
      </w:pPr>
      <w:r w:rsidRPr="00952478">
        <w:rPr>
          <w:rFonts w:cs="Arial"/>
          <w:i/>
          <w:iCs/>
        </w:rPr>
        <w:t>              Pokud Agentura písemně požádá příjemce, že hodlá využít některé výsledky, příjemce musí:</w:t>
      </w:r>
    </w:p>
    <w:p w14:paraId="30670E24" w14:textId="77777777" w:rsidR="00BC5A60" w:rsidRPr="00952478" w:rsidRDefault="00BC5A60" w:rsidP="00BC5A60">
      <w:pPr>
        <w:numPr>
          <w:ilvl w:val="0"/>
          <w:numId w:val="41"/>
        </w:numPr>
        <w:spacing w:before="120" w:after="120" w:line="276" w:lineRule="auto"/>
        <w:ind w:left="1167" w:hanging="425"/>
        <w:contextualSpacing/>
        <w:jc w:val="both"/>
        <w:rPr>
          <w:rFonts w:cs="Arial"/>
          <w:i/>
          <w:iCs/>
        </w:rPr>
      </w:pPr>
      <w:r w:rsidRPr="00952478">
        <w:rPr>
          <w:rFonts w:cs="Arial"/>
          <w:i/>
          <w:iCs/>
        </w:rPr>
        <w:t>vytvořit seznam obsahující všechny již existující práva obsažená v těchto výsledcích; a</w:t>
      </w:r>
    </w:p>
    <w:p w14:paraId="7C96379E" w14:textId="77777777" w:rsidR="00BC5A60" w:rsidRPr="00952478" w:rsidRDefault="00BC5A60" w:rsidP="00BC5A60">
      <w:pPr>
        <w:numPr>
          <w:ilvl w:val="0"/>
          <w:numId w:val="41"/>
        </w:numPr>
        <w:spacing w:before="120" w:after="120" w:line="276" w:lineRule="auto"/>
        <w:ind w:left="1167" w:hanging="425"/>
        <w:contextualSpacing/>
        <w:jc w:val="both"/>
        <w:rPr>
          <w:rFonts w:cs="Arial"/>
          <w:i/>
          <w:iCs/>
        </w:rPr>
      </w:pPr>
      <w:r w:rsidRPr="00952478">
        <w:rPr>
          <w:rFonts w:cs="Arial"/>
          <w:i/>
          <w:iCs/>
        </w:rPr>
        <w:t>poskytne tento seznam Agentuře nejpozději se žádostí o platbu zůstatku.</w:t>
      </w:r>
    </w:p>
    <w:p w14:paraId="29E0AB1D" w14:textId="77777777" w:rsidR="00BC5A60" w:rsidRPr="00952478" w:rsidRDefault="00BC5A60" w:rsidP="00BC5A60">
      <w:pPr>
        <w:spacing w:line="276" w:lineRule="auto"/>
        <w:ind w:left="742"/>
        <w:jc w:val="both"/>
        <w:rPr>
          <w:rFonts w:cs="Arial"/>
          <w:i/>
          <w:iCs/>
        </w:rPr>
      </w:pPr>
      <w:r w:rsidRPr="00952478">
        <w:rPr>
          <w:rFonts w:cs="Arial"/>
          <w:i/>
          <w:iCs/>
        </w:rPr>
        <w:t>Příjemci zajistí, aby měly i jejich přidružené subjekty v průběhu realizace Grantové smlouvy veškerá práva na využívání jakýchkoli již existujících práv.</w:t>
      </w:r>
    </w:p>
    <w:p w14:paraId="2B113966" w14:textId="77777777" w:rsidR="00BC5A60" w:rsidRPr="00952478" w:rsidRDefault="00BC5A60" w:rsidP="00BC5A60">
      <w:pPr>
        <w:spacing w:line="276" w:lineRule="auto"/>
        <w:ind w:left="720" w:hanging="72"/>
        <w:jc w:val="both"/>
        <w:rPr>
          <w:rFonts w:cs="Arial"/>
          <w:i/>
          <w:iCs/>
        </w:rPr>
      </w:pPr>
      <w:r w:rsidRPr="00952478">
        <w:rPr>
          <w:rFonts w:cs="Arial"/>
          <w:i/>
          <w:iCs/>
        </w:rPr>
        <w:t xml:space="preserve">  II.8.3       </w:t>
      </w:r>
      <w:r w:rsidRPr="00952478">
        <w:rPr>
          <w:rFonts w:cs="Arial"/>
          <w:b/>
          <w:bCs/>
          <w:i/>
          <w:iCs/>
        </w:rPr>
        <w:t>Práva k využívání výsledků a stávajících práv Agenturou</w:t>
      </w:r>
    </w:p>
    <w:p w14:paraId="4ED3CAEE" w14:textId="77777777" w:rsidR="00BC5A60" w:rsidRPr="00952478" w:rsidRDefault="00BC5A60" w:rsidP="00BC5A60">
      <w:pPr>
        <w:spacing w:line="276" w:lineRule="auto"/>
        <w:ind w:left="648" w:hanging="648"/>
        <w:jc w:val="both"/>
        <w:rPr>
          <w:rFonts w:cs="Arial"/>
          <w:i/>
          <w:iCs/>
        </w:rPr>
      </w:pPr>
      <w:r w:rsidRPr="00952478">
        <w:rPr>
          <w:rFonts w:cs="Arial"/>
          <w:i/>
          <w:iCs/>
        </w:rPr>
        <w:t xml:space="preserve">              Příjemci poskytují Agentuře následující práva k využití výsledků projektu: </w:t>
      </w:r>
    </w:p>
    <w:p w14:paraId="2E1CF43D"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27D29197"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rozmnožování: právo povolit přímé nebo nepřímé, dočasné nebo trvalé šíření výsledků jakýmikoliv prostředky (mechanickými, digitálními nebo jinými) a v jakékoli formě, zcela nebo zčásti;</w:t>
      </w:r>
    </w:p>
    <w:p w14:paraId="542827FE"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39328D2"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šíření: právo šířit výsledky nebo kopie výsledků veřejnosti všemi autorizovanými způsoby;</w:t>
      </w:r>
    </w:p>
    <w:p w14:paraId="5F91C931"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úprava: právo změnit výsledky;</w:t>
      </w:r>
    </w:p>
    <w:p w14:paraId="76E052E2"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překlad;</w:t>
      </w:r>
    </w:p>
    <w:p w14:paraId="16D8B27F"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právo uchovávat a archivovat výsledky v souladu s pravidly správy dokumentů závaznými pro Agenturu, včetně digitalizace nebo převedení formátu pro účely konverze nebo nového použití;</w:t>
      </w:r>
    </w:p>
    <w:p w14:paraId="1244787F"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67CF691D" w14:textId="77777777" w:rsidR="00BC5A60" w:rsidRPr="00952478" w:rsidRDefault="00BC5A60" w:rsidP="00BC5A60">
      <w:pPr>
        <w:spacing w:line="276" w:lineRule="auto"/>
        <w:ind w:firstLine="708"/>
        <w:jc w:val="both"/>
        <w:rPr>
          <w:rFonts w:cs="Arial"/>
          <w:i/>
          <w:iCs/>
        </w:rPr>
      </w:pPr>
      <w:r w:rsidRPr="00952478">
        <w:rPr>
          <w:rFonts w:cs="Arial"/>
          <w:i/>
          <w:iCs/>
        </w:rPr>
        <w:t>Další užívací práva svědčící Agentuře mohou být upravena Zvláštními podmínkami.</w:t>
      </w:r>
    </w:p>
    <w:p w14:paraId="1B007A98" w14:textId="77777777" w:rsidR="00BC5A60" w:rsidRPr="00952478" w:rsidRDefault="00BC5A60" w:rsidP="00BC5A60">
      <w:pPr>
        <w:spacing w:line="276" w:lineRule="auto"/>
        <w:ind w:left="708"/>
        <w:jc w:val="both"/>
        <w:rPr>
          <w:rFonts w:cs="Arial"/>
          <w:i/>
          <w:iCs/>
        </w:rPr>
      </w:pPr>
      <w:r w:rsidRPr="00952478">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7C6BD2C3" w14:textId="77777777" w:rsidR="00BC5A60" w:rsidRPr="00CC01F0" w:rsidRDefault="00BC5A60" w:rsidP="00BC5A60">
      <w:pPr>
        <w:spacing w:line="280" w:lineRule="atLeast"/>
        <w:ind w:left="709"/>
        <w:rPr>
          <w:rFonts w:cs="Arial"/>
          <w:b/>
          <w:szCs w:val="20"/>
        </w:rPr>
      </w:pPr>
      <w:r w:rsidRPr="00952478">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952478">
        <w:rPr>
          <w:rFonts w:cs="Arial"/>
          <w:i/>
          <w:iCs/>
        </w:rPr>
        <w:t>Agency</w:t>
      </w:r>
      <w:proofErr w:type="spellEnd"/>
      <w:r w:rsidRPr="00952478">
        <w:rPr>
          <w:rFonts w:cs="Arial"/>
          <w:i/>
          <w:iCs/>
        </w:rPr>
        <w:t xml:space="preserve"> v souladu s jejími podmínkami.“</w:t>
      </w:r>
    </w:p>
    <w:p w14:paraId="5FFB9A21" w14:textId="77777777" w:rsidR="00D80B3A" w:rsidRDefault="00D80B3A" w:rsidP="00060B31">
      <w:pPr>
        <w:spacing w:line="280" w:lineRule="atLeast"/>
        <w:jc w:val="center"/>
        <w:rPr>
          <w:rFonts w:cs="Arial"/>
          <w:b/>
          <w:szCs w:val="20"/>
        </w:rPr>
      </w:pPr>
    </w:p>
    <w:p w14:paraId="5FFB9A22" w14:textId="26E2AEE9" w:rsidR="00D80B3A" w:rsidRDefault="00D80B3A" w:rsidP="00060B31">
      <w:pPr>
        <w:spacing w:line="280" w:lineRule="atLeast"/>
        <w:jc w:val="center"/>
        <w:rPr>
          <w:rFonts w:cs="Arial"/>
          <w:b/>
          <w:szCs w:val="20"/>
        </w:rPr>
      </w:pPr>
      <w:r>
        <w:rPr>
          <w:rFonts w:cs="Arial"/>
          <w:b/>
          <w:szCs w:val="20"/>
        </w:rPr>
        <w:t>X</w:t>
      </w:r>
      <w:r w:rsidR="00AE0A08">
        <w:rPr>
          <w:rFonts w:cs="Arial"/>
          <w:b/>
          <w:szCs w:val="20"/>
        </w:rPr>
        <w:t>I</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w:t>
      </w:r>
      <w:r w:rsidR="00835C38" w:rsidRPr="00DA24BA">
        <w:rPr>
          <w:rFonts w:cs="Arial"/>
          <w:szCs w:val="20"/>
        </w:rPr>
        <w:lastRenderedPageBreak/>
        <w:t xml:space="preserve">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6B5CB2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obdrží </w:t>
      </w:r>
      <w:r>
        <w:rPr>
          <w:rFonts w:cs="Arial"/>
          <w:szCs w:val="20"/>
        </w:rPr>
        <w:lastRenderedPageBreak/>
        <w:t>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73F8949"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1B82819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64F46F34"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05B1D46" w14:textId="69EA473B" w:rsidR="00E376CF" w:rsidRDefault="00E376CF" w:rsidP="00FB540A">
      <w:pPr>
        <w:spacing w:line="280" w:lineRule="atLeast"/>
        <w:ind w:left="360"/>
        <w:jc w:val="both"/>
        <w:rPr>
          <w:rFonts w:cs="Arial"/>
          <w:szCs w:val="20"/>
        </w:rPr>
      </w:pPr>
      <w:r>
        <w:rPr>
          <w:rFonts w:cs="Arial"/>
          <w:szCs w:val="20"/>
          <w:u w:val="single"/>
        </w:rPr>
        <w:t xml:space="preserve">Příloha 3 </w:t>
      </w:r>
      <w:r>
        <w:rPr>
          <w:rFonts w:cs="Arial"/>
          <w:szCs w:val="20"/>
        </w:rPr>
        <w:t>– Technické parametry uváděné účastníkem;</w:t>
      </w:r>
    </w:p>
    <w:p w14:paraId="6AEB811B" w14:textId="24B9A564" w:rsidR="00FB540A" w:rsidRPr="00D71308" w:rsidRDefault="00FB540A" w:rsidP="007733DF">
      <w:pPr>
        <w:spacing w:line="280" w:lineRule="atLeast"/>
        <w:ind w:left="1418" w:hanging="1058"/>
        <w:rPr>
          <w:rFonts w:cs="Arial"/>
        </w:rPr>
      </w:pPr>
      <w:r w:rsidRPr="48BB383A">
        <w:rPr>
          <w:rFonts w:cs="Arial"/>
          <w:u w:val="single"/>
        </w:rPr>
        <w:t xml:space="preserve">Příloha </w:t>
      </w:r>
      <w:r w:rsidR="6CD84EB0" w:rsidRPr="48BB383A">
        <w:rPr>
          <w:rFonts w:cs="Arial"/>
          <w:u w:val="single"/>
        </w:rPr>
        <w:t>4</w:t>
      </w:r>
      <w:r w:rsidRPr="48BB383A">
        <w:rPr>
          <w:rFonts w:cs="Arial"/>
        </w:rPr>
        <w:t xml:space="preserve"> – </w:t>
      </w:r>
      <w:r w:rsidRPr="48BB383A">
        <w:rPr>
          <w:rFonts w:eastAsia="Calibri" w:cs="Arial"/>
          <w:lang w:eastAsia="en-US"/>
        </w:rPr>
        <w:t xml:space="preserve">Obchodní podmínky a prohlášení prodávajícího o akceptaci vybraných ustanovení </w:t>
      </w:r>
      <w:r w:rsidR="00B61AC3" w:rsidRPr="48BB383A">
        <w:rPr>
          <w:rFonts w:eastAsia="Calibri" w:cs="Arial"/>
          <w:lang w:eastAsia="en-US"/>
        </w:rPr>
        <w:t xml:space="preserve">       </w:t>
      </w:r>
      <w:r w:rsidRPr="48BB383A">
        <w:rPr>
          <w:rFonts w:eastAsia="Calibri" w:cs="Arial"/>
          <w:lang w:eastAsia="en-US"/>
        </w:rPr>
        <w:t>obchodních podmínek</w:t>
      </w:r>
      <w:r w:rsidRPr="48BB383A">
        <w:rPr>
          <w:rFonts w:cs="Arial"/>
        </w:rPr>
        <w:t>;</w:t>
      </w:r>
    </w:p>
    <w:p w14:paraId="67C4C9FD" w14:textId="301C1312" w:rsidR="00FB540A" w:rsidRPr="006853EC" w:rsidRDefault="00FB540A" w:rsidP="48BB383A">
      <w:pPr>
        <w:spacing w:line="280" w:lineRule="atLeast"/>
        <w:ind w:left="360"/>
        <w:jc w:val="both"/>
        <w:rPr>
          <w:rFonts w:eastAsia="Calibri" w:cs="Arial"/>
          <w:lang w:eastAsia="en-US"/>
        </w:rPr>
      </w:pPr>
      <w:r w:rsidRPr="48BB383A">
        <w:rPr>
          <w:rFonts w:eastAsia="Calibri" w:cs="Arial"/>
          <w:u w:val="single"/>
          <w:lang w:eastAsia="en-US"/>
        </w:rPr>
        <w:t xml:space="preserve">Příloha </w:t>
      </w:r>
      <w:r w:rsidR="6360FF41" w:rsidRPr="48BB383A">
        <w:rPr>
          <w:rFonts w:eastAsia="Calibri" w:cs="Arial"/>
          <w:u w:val="single"/>
          <w:lang w:eastAsia="en-US"/>
        </w:rPr>
        <w:t>5</w:t>
      </w:r>
      <w:r w:rsidRPr="48BB383A">
        <w:rPr>
          <w:rFonts w:eastAsia="Calibri" w:cs="Arial"/>
          <w:lang w:eastAsia="en-US"/>
        </w:rPr>
        <w:t xml:space="preserve"> –</w:t>
      </w:r>
      <w:r w:rsidRPr="48BB383A" w:rsidDel="00FB540A">
        <w:rPr>
          <w:rFonts w:eastAsia="Calibri" w:cs="Arial"/>
          <w:lang w:eastAsia="en-US"/>
        </w:rPr>
        <w:t xml:space="preserve"> </w:t>
      </w:r>
      <w:r w:rsidR="575D81D0" w:rsidRPr="48BB383A">
        <w:rPr>
          <w:rFonts w:eastAsia="Calibri" w:cs="Arial"/>
          <w:lang w:eastAsia="en-US"/>
        </w:rPr>
        <w:t>Specifické podmínky pro přepravu, skladování a manipulaci</w:t>
      </w:r>
      <w:r w:rsidRPr="48BB383A">
        <w:rPr>
          <w:rFonts w:eastAsia="Calibri" w:cs="Arial"/>
          <w:lang w:eastAsia="en-US"/>
        </w:rPr>
        <w:t>;</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8" w14:textId="0DD42A54" w:rsidR="00327D7B" w:rsidRPr="00DA2C52" w:rsidRDefault="00327D7B" w:rsidP="00060B31">
      <w:pPr>
        <w:autoSpaceDE w:val="0"/>
        <w:autoSpaceDN w:val="0"/>
        <w:adjustRightInd w:val="0"/>
        <w:spacing w:line="280" w:lineRule="atLeast"/>
        <w:rPr>
          <w:rFonts w:cs="Arial"/>
          <w:snapToGrid w:val="0"/>
          <w:szCs w:val="20"/>
        </w:rPr>
      </w:pP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43D6A24B"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w:t>
      </w:r>
      <w:proofErr w:type="gramEnd"/>
      <w:r w:rsidR="000B299A" w:rsidRPr="00CA3B6C">
        <w:rPr>
          <w:rFonts w:cs="Arial"/>
          <w:b/>
          <w:szCs w:val="22"/>
        </w:rPr>
        <w:t>,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88D0" w14:textId="77777777" w:rsidR="00770A9A" w:rsidRDefault="00770A9A" w:rsidP="00E25C9A">
      <w:r>
        <w:separator/>
      </w:r>
    </w:p>
  </w:endnote>
  <w:endnote w:type="continuationSeparator" w:id="0">
    <w:p w14:paraId="06FFD4EC" w14:textId="77777777" w:rsidR="00770A9A" w:rsidRDefault="00770A9A" w:rsidP="00E25C9A">
      <w:r>
        <w:continuationSeparator/>
      </w:r>
    </w:p>
  </w:endnote>
  <w:endnote w:type="continuationNotice" w:id="1">
    <w:p w14:paraId="26B21E77" w14:textId="77777777" w:rsidR="00770A9A" w:rsidRDefault="00770A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5A5D" w14:textId="77777777" w:rsidR="00770A9A" w:rsidRDefault="00770A9A" w:rsidP="00E25C9A">
      <w:r>
        <w:separator/>
      </w:r>
    </w:p>
  </w:footnote>
  <w:footnote w:type="continuationSeparator" w:id="0">
    <w:p w14:paraId="5E669F2F" w14:textId="77777777" w:rsidR="00770A9A" w:rsidRDefault="00770A9A" w:rsidP="00E25C9A">
      <w:r>
        <w:continuationSeparator/>
      </w:r>
    </w:p>
  </w:footnote>
  <w:footnote w:type="continuationNotice" w:id="1">
    <w:p w14:paraId="6CF4971A" w14:textId="77777777" w:rsidR="00770A9A" w:rsidRDefault="00770A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7777777" w:rsidR="00B171DF" w:rsidRDefault="00B171DF"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B171DF" w:rsidRPr="002A4F5A" w:rsidRDefault="00B171DF"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AE6594"/>
    <w:multiLevelType w:val="multilevel"/>
    <w:tmpl w:val="516AA53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875227"/>
    <w:multiLevelType w:val="multilevel"/>
    <w:tmpl w:val="D5E2F2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620DE"/>
    <w:multiLevelType w:val="multilevel"/>
    <w:tmpl w:val="5440717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D6011CD"/>
    <w:multiLevelType w:val="multilevel"/>
    <w:tmpl w:val="4454BA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0" w15:restartNumberingAfterBreak="0">
    <w:nsid w:val="5DEF6884"/>
    <w:multiLevelType w:val="multilevel"/>
    <w:tmpl w:val="A7ECA7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8A72BC"/>
    <w:multiLevelType w:val="multilevel"/>
    <w:tmpl w:val="D85CBA1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DD46E5"/>
    <w:multiLevelType w:val="multilevel"/>
    <w:tmpl w:val="E9F04F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7"/>
  </w:num>
  <w:num w:numId="3">
    <w:abstractNumId w:val="11"/>
  </w:num>
  <w:num w:numId="4">
    <w:abstractNumId w:val="36"/>
  </w:num>
  <w:num w:numId="5">
    <w:abstractNumId w:val="6"/>
  </w:num>
  <w:num w:numId="6">
    <w:abstractNumId w:val="28"/>
  </w:num>
  <w:num w:numId="7">
    <w:abstractNumId w:val="38"/>
  </w:num>
  <w:num w:numId="8">
    <w:abstractNumId w:val="26"/>
  </w:num>
  <w:num w:numId="9">
    <w:abstractNumId w:val="12"/>
  </w:num>
  <w:num w:numId="10">
    <w:abstractNumId w:val="9"/>
  </w:num>
  <w:num w:numId="11">
    <w:abstractNumId w:val="34"/>
  </w:num>
  <w:num w:numId="12">
    <w:abstractNumId w:val="7"/>
  </w:num>
  <w:num w:numId="13">
    <w:abstractNumId w:val="1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19"/>
  </w:num>
  <w:num w:numId="19">
    <w:abstractNumId w:val="23"/>
  </w:num>
  <w:num w:numId="20">
    <w:abstractNumId w:val="27"/>
  </w:num>
  <w:num w:numId="21">
    <w:abstractNumId w:val="22"/>
  </w:num>
  <w:num w:numId="22">
    <w:abstractNumId w:val="39"/>
  </w:num>
  <w:num w:numId="23">
    <w:abstractNumId w:val="37"/>
  </w:num>
  <w:num w:numId="24">
    <w:abstractNumId w:val="18"/>
  </w:num>
  <w:num w:numId="25">
    <w:abstractNumId w:val="2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0"/>
  </w:num>
  <w:num w:numId="29">
    <w:abstractNumId w:val="15"/>
  </w:num>
  <w:num w:numId="30">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3"/>
  </w:num>
  <w:num w:numId="35">
    <w:abstractNumId w:val="20"/>
  </w:num>
  <w:num w:numId="36">
    <w:abstractNumId w:val="25"/>
  </w:num>
  <w:num w:numId="37">
    <w:abstractNumId w:val="31"/>
  </w:num>
  <w:num w:numId="38">
    <w:abstractNumId w:val="13"/>
  </w:num>
  <w:num w:numId="39">
    <w:abstractNumId w:val="24"/>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6E"/>
    <w:rsid w:val="000002A1"/>
    <w:rsid w:val="00000D5E"/>
    <w:rsid w:val="00000DBC"/>
    <w:rsid w:val="000033BD"/>
    <w:rsid w:val="00003520"/>
    <w:rsid w:val="00004CF2"/>
    <w:rsid w:val="000050FB"/>
    <w:rsid w:val="00006ED6"/>
    <w:rsid w:val="00007A05"/>
    <w:rsid w:val="00010150"/>
    <w:rsid w:val="00010A07"/>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464A"/>
    <w:rsid w:val="00026FB6"/>
    <w:rsid w:val="0002707E"/>
    <w:rsid w:val="000274A9"/>
    <w:rsid w:val="0002791F"/>
    <w:rsid w:val="00030443"/>
    <w:rsid w:val="00031A85"/>
    <w:rsid w:val="00032CA2"/>
    <w:rsid w:val="00033381"/>
    <w:rsid w:val="000352DD"/>
    <w:rsid w:val="0003673C"/>
    <w:rsid w:val="00036EB6"/>
    <w:rsid w:val="000370D6"/>
    <w:rsid w:val="00037BD6"/>
    <w:rsid w:val="00041271"/>
    <w:rsid w:val="00044DA2"/>
    <w:rsid w:val="000451AE"/>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15AA"/>
    <w:rsid w:val="00062ED8"/>
    <w:rsid w:val="0006359E"/>
    <w:rsid w:val="0006377A"/>
    <w:rsid w:val="00063CCA"/>
    <w:rsid w:val="000658EA"/>
    <w:rsid w:val="00065EFC"/>
    <w:rsid w:val="00066304"/>
    <w:rsid w:val="00066613"/>
    <w:rsid w:val="000704E5"/>
    <w:rsid w:val="0007207E"/>
    <w:rsid w:val="0007296D"/>
    <w:rsid w:val="00073669"/>
    <w:rsid w:val="000744D4"/>
    <w:rsid w:val="000748C1"/>
    <w:rsid w:val="00074B93"/>
    <w:rsid w:val="00075321"/>
    <w:rsid w:val="0007555F"/>
    <w:rsid w:val="0007652D"/>
    <w:rsid w:val="000767B6"/>
    <w:rsid w:val="00080D92"/>
    <w:rsid w:val="000815C6"/>
    <w:rsid w:val="0008216B"/>
    <w:rsid w:val="00083032"/>
    <w:rsid w:val="000846B6"/>
    <w:rsid w:val="00085840"/>
    <w:rsid w:val="000860F6"/>
    <w:rsid w:val="000865A5"/>
    <w:rsid w:val="000900F6"/>
    <w:rsid w:val="000901F1"/>
    <w:rsid w:val="000928CD"/>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4E4"/>
    <w:rsid w:val="000B3A06"/>
    <w:rsid w:val="000B3AD1"/>
    <w:rsid w:val="000B4A4D"/>
    <w:rsid w:val="000B4F41"/>
    <w:rsid w:val="000B52D1"/>
    <w:rsid w:val="000B54CC"/>
    <w:rsid w:val="000B6E01"/>
    <w:rsid w:val="000B7326"/>
    <w:rsid w:val="000B7F3E"/>
    <w:rsid w:val="000C0615"/>
    <w:rsid w:val="000C1E34"/>
    <w:rsid w:val="000C2ABF"/>
    <w:rsid w:val="000C3011"/>
    <w:rsid w:val="000C3753"/>
    <w:rsid w:val="000C3986"/>
    <w:rsid w:val="000C47FD"/>
    <w:rsid w:val="000C54C8"/>
    <w:rsid w:val="000C5BAD"/>
    <w:rsid w:val="000C7197"/>
    <w:rsid w:val="000D033F"/>
    <w:rsid w:val="000D098F"/>
    <w:rsid w:val="000D29A1"/>
    <w:rsid w:val="000D2BA3"/>
    <w:rsid w:val="000D2E0E"/>
    <w:rsid w:val="000D3958"/>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478"/>
    <w:rsid w:val="000F38BB"/>
    <w:rsid w:val="000F5430"/>
    <w:rsid w:val="00100779"/>
    <w:rsid w:val="00101349"/>
    <w:rsid w:val="00101F4E"/>
    <w:rsid w:val="001024CA"/>
    <w:rsid w:val="001066BE"/>
    <w:rsid w:val="001078C4"/>
    <w:rsid w:val="001114D4"/>
    <w:rsid w:val="001123AE"/>
    <w:rsid w:val="00112535"/>
    <w:rsid w:val="00113769"/>
    <w:rsid w:val="001178EE"/>
    <w:rsid w:val="0012045D"/>
    <w:rsid w:val="0012113D"/>
    <w:rsid w:val="00122133"/>
    <w:rsid w:val="00122551"/>
    <w:rsid w:val="00122604"/>
    <w:rsid w:val="001231CA"/>
    <w:rsid w:val="00123548"/>
    <w:rsid w:val="00123686"/>
    <w:rsid w:val="0012452C"/>
    <w:rsid w:val="0012489F"/>
    <w:rsid w:val="00125373"/>
    <w:rsid w:val="00125C63"/>
    <w:rsid w:val="00125F2D"/>
    <w:rsid w:val="0013151C"/>
    <w:rsid w:val="001317C1"/>
    <w:rsid w:val="00132C7B"/>
    <w:rsid w:val="00133CC4"/>
    <w:rsid w:val="001347A7"/>
    <w:rsid w:val="00134854"/>
    <w:rsid w:val="00134C52"/>
    <w:rsid w:val="00134D91"/>
    <w:rsid w:val="00135CD4"/>
    <w:rsid w:val="00136722"/>
    <w:rsid w:val="00136E33"/>
    <w:rsid w:val="001375DA"/>
    <w:rsid w:val="0014015D"/>
    <w:rsid w:val="0014045B"/>
    <w:rsid w:val="0014073B"/>
    <w:rsid w:val="001409D7"/>
    <w:rsid w:val="001419E1"/>
    <w:rsid w:val="001456BA"/>
    <w:rsid w:val="00145C68"/>
    <w:rsid w:val="00145F4C"/>
    <w:rsid w:val="00146F67"/>
    <w:rsid w:val="00152470"/>
    <w:rsid w:val="00153034"/>
    <w:rsid w:val="00153143"/>
    <w:rsid w:val="00153343"/>
    <w:rsid w:val="00153FAF"/>
    <w:rsid w:val="00156305"/>
    <w:rsid w:val="00157493"/>
    <w:rsid w:val="001576ED"/>
    <w:rsid w:val="001578B8"/>
    <w:rsid w:val="00157EB0"/>
    <w:rsid w:val="00161DD5"/>
    <w:rsid w:val="001621DC"/>
    <w:rsid w:val="00162280"/>
    <w:rsid w:val="001629C8"/>
    <w:rsid w:val="00165F18"/>
    <w:rsid w:val="001670F5"/>
    <w:rsid w:val="00167F52"/>
    <w:rsid w:val="00167F90"/>
    <w:rsid w:val="0017028C"/>
    <w:rsid w:val="001706D8"/>
    <w:rsid w:val="001713E9"/>
    <w:rsid w:val="00171557"/>
    <w:rsid w:val="001723C3"/>
    <w:rsid w:val="00173899"/>
    <w:rsid w:val="001743AC"/>
    <w:rsid w:val="00174F4E"/>
    <w:rsid w:val="00175917"/>
    <w:rsid w:val="00176BD4"/>
    <w:rsid w:val="00176F51"/>
    <w:rsid w:val="00177756"/>
    <w:rsid w:val="001809C8"/>
    <w:rsid w:val="00181314"/>
    <w:rsid w:val="001824FD"/>
    <w:rsid w:val="00183BA0"/>
    <w:rsid w:val="001847A1"/>
    <w:rsid w:val="00184830"/>
    <w:rsid w:val="00185238"/>
    <w:rsid w:val="001853FC"/>
    <w:rsid w:val="00185991"/>
    <w:rsid w:val="001862B2"/>
    <w:rsid w:val="0018682B"/>
    <w:rsid w:val="0018704A"/>
    <w:rsid w:val="001900E6"/>
    <w:rsid w:val="00190B12"/>
    <w:rsid w:val="00192834"/>
    <w:rsid w:val="00192FAB"/>
    <w:rsid w:val="0019444F"/>
    <w:rsid w:val="00196AB2"/>
    <w:rsid w:val="00197196"/>
    <w:rsid w:val="00197942"/>
    <w:rsid w:val="00197DE0"/>
    <w:rsid w:val="001A01BA"/>
    <w:rsid w:val="001A0DC9"/>
    <w:rsid w:val="001A0FAE"/>
    <w:rsid w:val="001A24B3"/>
    <w:rsid w:val="001A2E63"/>
    <w:rsid w:val="001A3241"/>
    <w:rsid w:val="001A3E8D"/>
    <w:rsid w:val="001A4496"/>
    <w:rsid w:val="001A48F5"/>
    <w:rsid w:val="001A5659"/>
    <w:rsid w:val="001A63CD"/>
    <w:rsid w:val="001A6835"/>
    <w:rsid w:val="001A6839"/>
    <w:rsid w:val="001A6ABF"/>
    <w:rsid w:val="001A6BCD"/>
    <w:rsid w:val="001A7769"/>
    <w:rsid w:val="001A7F04"/>
    <w:rsid w:val="001B054E"/>
    <w:rsid w:val="001B204B"/>
    <w:rsid w:val="001B3437"/>
    <w:rsid w:val="001B3562"/>
    <w:rsid w:val="001B3EFA"/>
    <w:rsid w:val="001B409C"/>
    <w:rsid w:val="001B4347"/>
    <w:rsid w:val="001B4426"/>
    <w:rsid w:val="001B47BB"/>
    <w:rsid w:val="001B746D"/>
    <w:rsid w:val="001B747B"/>
    <w:rsid w:val="001C0B78"/>
    <w:rsid w:val="001C148A"/>
    <w:rsid w:val="001C2540"/>
    <w:rsid w:val="001C40C1"/>
    <w:rsid w:val="001C43BC"/>
    <w:rsid w:val="001C587C"/>
    <w:rsid w:val="001C626A"/>
    <w:rsid w:val="001C637C"/>
    <w:rsid w:val="001C66E7"/>
    <w:rsid w:val="001C741A"/>
    <w:rsid w:val="001D1490"/>
    <w:rsid w:val="001D155F"/>
    <w:rsid w:val="001D27F7"/>
    <w:rsid w:val="001D2B40"/>
    <w:rsid w:val="001D43CB"/>
    <w:rsid w:val="001D5747"/>
    <w:rsid w:val="001D7A29"/>
    <w:rsid w:val="001D7C70"/>
    <w:rsid w:val="001D7E31"/>
    <w:rsid w:val="001E0726"/>
    <w:rsid w:val="001E0B24"/>
    <w:rsid w:val="001E16EA"/>
    <w:rsid w:val="001E1DF5"/>
    <w:rsid w:val="001E1F1B"/>
    <w:rsid w:val="001E259D"/>
    <w:rsid w:val="001E28D4"/>
    <w:rsid w:val="001E2E00"/>
    <w:rsid w:val="001E4CB3"/>
    <w:rsid w:val="001E58DA"/>
    <w:rsid w:val="001E5BC1"/>
    <w:rsid w:val="001E5C92"/>
    <w:rsid w:val="001E69F5"/>
    <w:rsid w:val="001E730A"/>
    <w:rsid w:val="001E7589"/>
    <w:rsid w:val="001F170F"/>
    <w:rsid w:val="001F28CE"/>
    <w:rsid w:val="001F30B0"/>
    <w:rsid w:val="001F33C1"/>
    <w:rsid w:val="001F37F0"/>
    <w:rsid w:val="001F3DD6"/>
    <w:rsid w:val="001F4869"/>
    <w:rsid w:val="001F4E90"/>
    <w:rsid w:val="001F504F"/>
    <w:rsid w:val="001F548D"/>
    <w:rsid w:val="001F63F8"/>
    <w:rsid w:val="001F67D5"/>
    <w:rsid w:val="001F6BD1"/>
    <w:rsid w:val="001F70EE"/>
    <w:rsid w:val="001F75BD"/>
    <w:rsid w:val="001F7788"/>
    <w:rsid w:val="002000FF"/>
    <w:rsid w:val="00202204"/>
    <w:rsid w:val="002028BE"/>
    <w:rsid w:val="002029CD"/>
    <w:rsid w:val="00202A4B"/>
    <w:rsid w:val="00204D99"/>
    <w:rsid w:val="00205C39"/>
    <w:rsid w:val="00206953"/>
    <w:rsid w:val="00207041"/>
    <w:rsid w:val="00207339"/>
    <w:rsid w:val="002075D4"/>
    <w:rsid w:val="00207930"/>
    <w:rsid w:val="002104AE"/>
    <w:rsid w:val="00210695"/>
    <w:rsid w:val="00210AC5"/>
    <w:rsid w:val="00211DF9"/>
    <w:rsid w:val="00213127"/>
    <w:rsid w:val="00213778"/>
    <w:rsid w:val="002138A5"/>
    <w:rsid w:val="002152C4"/>
    <w:rsid w:val="00215A10"/>
    <w:rsid w:val="00215E22"/>
    <w:rsid w:val="00216363"/>
    <w:rsid w:val="00216D12"/>
    <w:rsid w:val="00217807"/>
    <w:rsid w:val="0022009A"/>
    <w:rsid w:val="00220F13"/>
    <w:rsid w:val="00221BAF"/>
    <w:rsid w:val="00222437"/>
    <w:rsid w:val="00222C44"/>
    <w:rsid w:val="00224556"/>
    <w:rsid w:val="00224766"/>
    <w:rsid w:val="00224A0E"/>
    <w:rsid w:val="00225295"/>
    <w:rsid w:val="002268C0"/>
    <w:rsid w:val="00230384"/>
    <w:rsid w:val="00230F37"/>
    <w:rsid w:val="00231026"/>
    <w:rsid w:val="00231730"/>
    <w:rsid w:val="00232E65"/>
    <w:rsid w:val="00233B3A"/>
    <w:rsid w:val="00234354"/>
    <w:rsid w:val="00235175"/>
    <w:rsid w:val="002353C3"/>
    <w:rsid w:val="002372BF"/>
    <w:rsid w:val="00237613"/>
    <w:rsid w:val="00237A78"/>
    <w:rsid w:val="00237B33"/>
    <w:rsid w:val="0024068D"/>
    <w:rsid w:val="00240A27"/>
    <w:rsid w:val="00241E2C"/>
    <w:rsid w:val="00242298"/>
    <w:rsid w:val="00244026"/>
    <w:rsid w:val="002449D0"/>
    <w:rsid w:val="00245066"/>
    <w:rsid w:val="002451C4"/>
    <w:rsid w:val="002460B7"/>
    <w:rsid w:val="002462CE"/>
    <w:rsid w:val="00246BF5"/>
    <w:rsid w:val="00246C56"/>
    <w:rsid w:val="00247F9B"/>
    <w:rsid w:val="00250007"/>
    <w:rsid w:val="0025194C"/>
    <w:rsid w:val="00251ABF"/>
    <w:rsid w:val="00252753"/>
    <w:rsid w:val="00253395"/>
    <w:rsid w:val="00253670"/>
    <w:rsid w:val="0025368A"/>
    <w:rsid w:val="002554B0"/>
    <w:rsid w:val="00255789"/>
    <w:rsid w:val="00255A86"/>
    <w:rsid w:val="0026139A"/>
    <w:rsid w:val="00261866"/>
    <w:rsid w:val="00262813"/>
    <w:rsid w:val="00264400"/>
    <w:rsid w:val="00266C2E"/>
    <w:rsid w:val="002671F5"/>
    <w:rsid w:val="00267559"/>
    <w:rsid w:val="002676D4"/>
    <w:rsid w:val="00267EDE"/>
    <w:rsid w:val="0027062F"/>
    <w:rsid w:val="00274DD5"/>
    <w:rsid w:val="00274EE1"/>
    <w:rsid w:val="002751AA"/>
    <w:rsid w:val="002754A3"/>
    <w:rsid w:val="00276182"/>
    <w:rsid w:val="0027675A"/>
    <w:rsid w:val="00277777"/>
    <w:rsid w:val="00277BF3"/>
    <w:rsid w:val="00277E14"/>
    <w:rsid w:val="0028119D"/>
    <w:rsid w:val="00281602"/>
    <w:rsid w:val="00284D52"/>
    <w:rsid w:val="002856D5"/>
    <w:rsid w:val="00286C50"/>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DFA"/>
    <w:rsid w:val="002A11FB"/>
    <w:rsid w:val="002A3257"/>
    <w:rsid w:val="002A3AFA"/>
    <w:rsid w:val="002A4F5A"/>
    <w:rsid w:val="002A4F9C"/>
    <w:rsid w:val="002A5A03"/>
    <w:rsid w:val="002A5DA9"/>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53F"/>
    <w:rsid w:val="002C7BC1"/>
    <w:rsid w:val="002D0CFF"/>
    <w:rsid w:val="002D160B"/>
    <w:rsid w:val="002D37DD"/>
    <w:rsid w:val="002D388B"/>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0ED"/>
    <w:rsid w:val="002E48BB"/>
    <w:rsid w:val="002E4E0B"/>
    <w:rsid w:val="002E5B6C"/>
    <w:rsid w:val="002E6533"/>
    <w:rsid w:val="002E72BA"/>
    <w:rsid w:val="002F1108"/>
    <w:rsid w:val="002F137B"/>
    <w:rsid w:val="002F1456"/>
    <w:rsid w:val="002F1D41"/>
    <w:rsid w:val="002F2BBB"/>
    <w:rsid w:val="002F31B5"/>
    <w:rsid w:val="002F4398"/>
    <w:rsid w:val="002F6BCD"/>
    <w:rsid w:val="002F727F"/>
    <w:rsid w:val="002F7C90"/>
    <w:rsid w:val="00300102"/>
    <w:rsid w:val="003002C9"/>
    <w:rsid w:val="003020A0"/>
    <w:rsid w:val="00302238"/>
    <w:rsid w:val="00303E51"/>
    <w:rsid w:val="0030444B"/>
    <w:rsid w:val="00305F3E"/>
    <w:rsid w:val="00306F26"/>
    <w:rsid w:val="0030721A"/>
    <w:rsid w:val="003115E3"/>
    <w:rsid w:val="0031506B"/>
    <w:rsid w:val="00315DC2"/>
    <w:rsid w:val="0031676D"/>
    <w:rsid w:val="003168F8"/>
    <w:rsid w:val="003174A8"/>
    <w:rsid w:val="00320302"/>
    <w:rsid w:val="00320AA0"/>
    <w:rsid w:val="0032127F"/>
    <w:rsid w:val="00321707"/>
    <w:rsid w:val="00321EBD"/>
    <w:rsid w:val="00322040"/>
    <w:rsid w:val="00322F7C"/>
    <w:rsid w:val="003237C6"/>
    <w:rsid w:val="0032445C"/>
    <w:rsid w:val="0032464F"/>
    <w:rsid w:val="00324E85"/>
    <w:rsid w:val="003268D3"/>
    <w:rsid w:val="003275A2"/>
    <w:rsid w:val="00327D7B"/>
    <w:rsid w:val="00331168"/>
    <w:rsid w:val="00336332"/>
    <w:rsid w:val="00336FF9"/>
    <w:rsid w:val="00337614"/>
    <w:rsid w:val="00337662"/>
    <w:rsid w:val="00341409"/>
    <w:rsid w:val="003415D4"/>
    <w:rsid w:val="00341749"/>
    <w:rsid w:val="003439E8"/>
    <w:rsid w:val="00344558"/>
    <w:rsid w:val="0034589A"/>
    <w:rsid w:val="00345D6E"/>
    <w:rsid w:val="00346563"/>
    <w:rsid w:val="00346855"/>
    <w:rsid w:val="00347474"/>
    <w:rsid w:val="0035048D"/>
    <w:rsid w:val="0035075F"/>
    <w:rsid w:val="00351845"/>
    <w:rsid w:val="00351C0C"/>
    <w:rsid w:val="00351F44"/>
    <w:rsid w:val="00352505"/>
    <w:rsid w:val="00353D5D"/>
    <w:rsid w:val="00354B7A"/>
    <w:rsid w:val="00355F3A"/>
    <w:rsid w:val="00361811"/>
    <w:rsid w:val="00363D72"/>
    <w:rsid w:val="00364D3A"/>
    <w:rsid w:val="003652CF"/>
    <w:rsid w:val="0036621D"/>
    <w:rsid w:val="00366615"/>
    <w:rsid w:val="0036689E"/>
    <w:rsid w:val="0036794D"/>
    <w:rsid w:val="00370074"/>
    <w:rsid w:val="00370105"/>
    <w:rsid w:val="00370693"/>
    <w:rsid w:val="00370C02"/>
    <w:rsid w:val="00370E3F"/>
    <w:rsid w:val="00371A5B"/>
    <w:rsid w:val="00372232"/>
    <w:rsid w:val="00372B98"/>
    <w:rsid w:val="00372F5B"/>
    <w:rsid w:val="0037445F"/>
    <w:rsid w:val="003748B8"/>
    <w:rsid w:val="00374C13"/>
    <w:rsid w:val="0037522F"/>
    <w:rsid w:val="00375958"/>
    <w:rsid w:val="00376667"/>
    <w:rsid w:val="00376A45"/>
    <w:rsid w:val="00377DC4"/>
    <w:rsid w:val="00380B03"/>
    <w:rsid w:val="00380D16"/>
    <w:rsid w:val="00381AD5"/>
    <w:rsid w:val="00382965"/>
    <w:rsid w:val="0038303F"/>
    <w:rsid w:val="0038543A"/>
    <w:rsid w:val="00386CD9"/>
    <w:rsid w:val="00387296"/>
    <w:rsid w:val="0039192A"/>
    <w:rsid w:val="00392DFA"/>
    <w:rsid w:val="003930D4"/>
    <w:rsid w:val="00393860"/>
    <w:rsid w:val="00394829"/>
    <w:rsid w:val="0039490E"/>
    <w:rsid w:val="00396077"/>
    <w:rsid w:val="0039656E"/>
    <w:rsid w:val="0039676D"/>
    <w:rsid w:val="0039715F"/>
    <w:rsid w:val="003A0047"/>
    <w:rsid w:val="003A035C"/>
    <w:rsid w:val="003A123E"/>
    <w:rsid w:val="003A189A"/>
    <w:rsid w:val="003A1A62"/>
    <w:rsid w:val="003A1C7D"/>
    <w:rsid w:val="003A2831"/>
    <w:rsid w:val="003A306B"/>
    <w:rsid w:val="003A32B5"/>
    <w:rsid w:val="003A3B53"/>
    <w:rsid w:val="003A55D1"/>
    <w:rsid w:val="003A585D"/>
    <w:rsid w:val="003A5A26"/>
    <w:rsid w:val="003A5CCB"/>
    <w:rsid w:val="003A62AF"/>
    <w:rsid w:val="003A7045"/>
    <w:rsid w:val="003A72D3"/>
    <w:rsid w:val="003A73A2"/>
    <w:rsid w:val="003B01D0"/>
    <w:rsid w:val="003B058B"/>
    <w:rsid w:val="003B0BF0"/>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1D02"/>
    <w:rsid w:val="003C66D6"/>
    <w:rsid w:val="003C6F34"/>
    <w:rsid w:val="003D106C"/>
    <w:rsid w:val="003D22F2"/>
    <w:rsid w:val="003D37DC"/>
    <w:rsid w:val="003D37F2"/>
    <w:rsid w:val="003D5C8E"/>
    <w:rsid w:val="003D73BA"/>
    <w:rsid w:val="003E16C9"/>
    <w:rsid w:val="003E181F"/>
    <w:rsid w:val="003E1A17"/>
    <w:rsid w:val="003E2489"/>
    <w:rsid w:val="003E347E"/>
    <w:rsid w:val="003E3586"/>
    <w:rsid w:val="003E380C"/>
    <w:rsid w:val="003E3C5F"/>
    <w:rsid w:val="003E62DA"/>
    <w:rsid w:val="003F000F"/>
    <w:rsid w:val="003F1346"/>
    <w:rsid w:val="003F13F8"/>
    <w:rsid w:val="003F1BFC"/>
    <w:rsid w:val="003F1F57"/>
    <w:rsid w:val="003F218C"/>
    <w:rsid w:val="003F29FA"/>
    <w:rsid w:val="003F2F21"/>
    <w:rsid w:val="003F3463"/>
    <w:rsid w:val="003F3830"/>
    <w:rsid w:val="003F5715"/>
    <w:rsid w:val="003F6E21"/>
    <w:rsid w:val="003F72A0"/>
    <w:rsid w:val="003F734D"/>
    <w:rsid w:val="003F76BB"/>
    <w:rsid w:val="003F7C09"/>
    <w:rsid w:val="003F7CFC"/>
    <w:rsid w:val="00400489"/>
    <w:rsid w:val="004015B4"/>
    <w:rsid w:val="004032D0"/>
    <w:rsid w:val="00403DE4"/>
    <w:rsid w:val="00404033"/>
    <w:rsid w:val="00404096"/>
    <w:rsid w:val="004043E2"/>
    <w:rsid w:val="00404BC7"/>
    <w:rsid w:val="0040507E"/>
    <w:rsid w:val="004065CE"/>
    <w:rsid w:val="004079EE"/>
    <w:rsid w:val="00407ACD"/>
    <w:rsid w:val="00407DD3"/>
    <w:rsid w:val="00410C28"/>
    <w:rsid w:val="004112FC"/>
    <w:rsid w:val="00412AEF"/>
    <w:rsid w:val="00414218"/>
    <w:rsid w:val="00414784"/>
    <w:rsid w:val="00414EF5"/>
    <w:rsid w:val="00415298"/>
    <w:rsid w:val="00415B61"/>
    <w:rsid w:val="004165BE"/>
    <w:rsid w:val="004173F5"/>
    <w:rsid w:val="00417627"/>
    <w:rsid w:val="00421170"/>
    <w:rsid w:val="00421868"/>
    <w:rsid w:val="00421E64"/>
    <w:rsid w:val="00422C5B"/>
    <w:rsid w:val="00422F60"/>
    <w:rsid w:val="00424936"/>
    <w:rsid w:val="00424E61"/>
    <w:rsid w:val="004256DC"/>
    <w:rsid w:val="00425703"/>
    <w:rsid w:val="00425C48"/>
    <w:rsid w:val="00430767"/>
    <w:rsid w:val="00430E1B"/>
    <w:rsid w:val="00431768"/>
    <w:rsid w:val="004319FE"/>
    <w:rsid w:val="00431FB8"/>
    <w:rsid w:val="00432441"/>
    <w:rsid w:val="00432DC3"/>
    <w:rsid w:val="00433745"/>
    <w:rsid w:val="0043546B"/>
    <w:rsid w:val="00435AC4"/>
    <w:rsid w:val="00435E01"/>
    <w:rsid w:val="00435E82"/>
    <w:rsid w:val="00435EB7"/>
    <w:rsid w:val="004361C0"/>
    <w:rsid w:val="00436D58"/>
    <w:rsid w:val="00437821"/>
    <w:rsid w:val="00437FA1"/>
    <w:rsid w:val="00440E6A"/>
    <w:rsid w:val="00442A58"/>
    <w:rsid w:val="00442ED6"/>
    <w:rsid w:val="004435D9"/>
    <w:rsid w:val="004442A7"/>
    <w:rsid w:val="004444EE"/>
    <w:rsid w:val="004445A5"/>
    <w:rsid w:val="0044544A"/>
    <w:rsid w:val="00445F37"/>
    <w:rsid w:val="00446273"/>
    <w:rsid w:val="00447603"/>
    <w:rsid w:val="004503BE"/>
    <w:rsid w:val="0045151D"/>
    <w:rsid w:val="0045154B"/>
    <w:rsid w:val="0045415D"/>
    <w:rsid w:val="00454475"/>
    <w:rsid w:val="004555BE"/>
    <w:rsid w:val="0045575B"/>
    <w:rsid w:val="00457604"/>
    <w:rsid w:val="00457AA9"/>
    <w:rsid w:val="0046072F"/>
    <w:rsid w:val="00461EDB"/>
    <w:rsid w:val="00463752"/>
    <w:rsid w:val="00463E6E"/>
    <w:rsid w:val="0046409A"/>
    <w:rsid w:val="0046432D"/>
    <w:rsid w:val="0046489E"/>
    <w:rsid w:val="004653EF"/>
    <w:rsid w:val="004668D4"/>
    <w:rsid w:val="00467CBE"/>
    <w:rsid w:val="0047085E"/>
    <w:rsid w:val="00472372"/>
    <w:rsid w:val="00474605"/>
    <w:rsid w:val="00475DFF"/>
    <w:rsid w:val="00476767"/>
    <w:rsid w:val="004767E4"/>
    <w:rsid w:val="0047717C"/>
    <w:rsid w:val="00480769"/>
    <w:rsid w:val="00482458"/>
    <w:rsid w:val="004829F0"/>
    <w:rsid w:val="00483BE1"/>
    <w:rsid w:val="00484B17"/>
    <w:rsid w:val="0048544A"/>
    <w:rsid w:val="004867AF"/>
    <w:rsid w:val="004868C3"/>
    <w:rsid w:val="00487BFB"/>
    <w:rsid w:val="0049281E"/>
    <w:rsid w:val="0049288D"/>
    <w:rsid w:val="00494F01"/>
    <w:rsid w:val="004953D9"/>
    <w:rsid w:val="00495741"/>
    <w:rsid w:val="00496A43"/>
    <w:rsid w:val="0049755D"/>
    <w:rsid w:val="004A066A"/>
    <w:rsid w:val="004A0751"/>
    <w:rsid w:val="004A1102"/>
    <w:rsid w:val="004A1183"/>
    <w:rsid w:val="004A25A0"/>
    <w:rsid w:val="004A2CD2"/>
    <w:rsid w:val="004A2ED0"/>
    <w:rsid w:val="004A3300"/>
    <w:rsid w:val="004A418E"/>
    <w:rsid w:val="004A483F"/>
    <w:rsid w:val="004A4996"/>
    <w:rsid w:val="004A5FAD"/>
    <w:rsid w:val="004A67A0"/>
    <w:rsid w:val="004A71A6"/>
    <w:rsid w:val="004A74D7"/>
    <w:rsid w:val="004A760B"/>
    <w:rsid w:val="004B0BC3"/>
    <w:rsid w:val="004B21A9"/>
    <w:rsid w:val="004B24A9"/>
    <w:rsid w:val="004B272E"/>
    <w:rsid w:val="004B2D02"/>
    <w:rsid w:val="004B3D45"/>
    <w:rsid w:val="004B4B40"/>
    <w:rsid w:val="004B4FED"/>
    <w:rsid w:val="004B5DD0"/>
    <w:rsid w:val="004B6314"/>
    <w:rsid w:val="004B667D"/>
    <w:rsid w:val="004B6E11"/>
    <w:rsid w:val="004B77A0"/>
    <w:rsid w:val="004C060F"/>
    <w:rsid w:val="004C21CA"/>
    <w:rsid w:val="004C35A1"/>
    <w:rsid w:val="004C3B5F"/>
    <w:rsid w:val="004C3EEE"/>
    <w:rsid w:val="004D035A"/>
    <w:rsid w:val="004D112B"/>
    <w:rsid w:val="004D1309"/>
    <w:rsid w:val="004D1826"/>
    <w:rsid w:val="004D206C"/>
    <w:rsid w:val="004D3441"/>
    <w:rsid w:val="004D3A4C"/>
    <w:rsid w:val="004D3D6F"/>
    <w:rsid w:val="004D539D"/>
    <w:rsid w:val="004D5865"/>
    <w:rsid w:val="004D5DC1"/>
    <w:rsid w:val="004D6F9F"/>
    <w:rsid w:val="004D7521"/>
    <w:rsid w:val="004D755E"/>
    <w:rsid w:val="004E00BC"/>
    <w:rsid w:val="004E1083"/>
    <w:rsid w:val="004E19FE"/>
    <w:rsid w:val="004E220F"/>
    <w:rsid w:val="004E3B99"/>
    <w:rsid w:val="004E4002"/>
    <w:rsid w:val="004E5189"/>
    <w:rsid w:val="004E64FF"/>
    <w:rsid w:val="004E746E"/>
    <w:rsid w:val="004E7B58"/>
    <w:rsid w:val="004F0E13"/>
    <w:rsid w:val="004F1D95"/>
    <w:rsid w:val="004F53DD"/>
    <w:rsid w:val="004F5718"/>
    <w:rsid w:val="004F71A6"/>
    <w:rsid w:val="00500DD9"/>
    <w:rsid w:val="00500ECE"/>
    <w:rsid w:val="005011D8"/>
    <w:rsid w:val="005016ED"/>
    <w:rsid w:val="00501A50"/>
    <w:rsid w:val="005041B0"/>
    <w:rsid w:val="005041D1"/>
    <w:rsid w:val="005047E8"/>
    <w:rsid w:val="0050490D"/>
    <w:rsid w:val="00504E79"/>
    <w:rsid w:val="00504FBF"/>
    <w:rsid w:val="005072A9"/>
    <w:rsid w:val="005072FB"/>
    <w:rsid w:val="005106D0"/>
    <w:rsid w:val="0051197C"/>
    <w:rsid w:val="00512C38"/>
    <w:rsid w:val="00513092"/>
    <w:rsid w:val="00513126"/>
    <w:rsid w:val="005145DB"/>
    <w:rsid w:val="00514772"/>
    <w:rsid w:val="00514EC7"/>
    <w:rsid w:val="00515565"/>
    <w:rsid w:val="00517443"/>
    <w:rsid w:val="00517BC1"/>
    <w:rsid w:val="00517BDE"/>
    <w:rsid w:val="00517D6B"/>
    <w:rsid w:val="00520EAE"/>
    <w:rsid w:val="00521652"/>
    <w:rsid w:val="005217B6"/>
    <w:rsid w:val="00521B7A"/>
    <w:rsid w:val="005221AC"/>
    <w:rsid w:val="005233C2"/>
    <w:rsid w:val="00524098"/>
    <w:rsid w:val="005246BC"/>
    <w:rsid w:val="00524BA2"/>
    <w:rsid w:val="0052513B"/>
    <w:rsid w:val="0052553B"/>
    <w:rsid w:val="00527440"/>
    <w:rsid w:val="00531D2C"/>
    <w:rsid w:val="00531F17"/>
    <w:rsid w:val="00532667"/>
    <w:rsid w:val="005327D5"/>
    <w:rsid w:val="0053287C"/>
    <w:rsid w:val="00532D1F"/>
    <w:rsid w:val="00533CE7"/>
    <w:rsid w:val="00534295"/>
    <w:rsid w:val="005350AD"/>
    <w:rsid w:val="005375F3"/>
    <w:rsid w:val="00537948"/>
    <w:rsid w:val="00537DF5"/>
    <w:rsid w:val="0054028F"/>
    <w:rsid w:val="0054029B"/>
    <w:rsid w:val="00540CF6"/>
    <w:rsid w:val="00540ECC"/>
    <w:rsid w:val="0054175F"/>
    <w:rsid w:val="005438BC"/>
    <w:rsid w:val="00543E34"/>
    <w:rsid w:val="005455B5"/>
    <w:rsid w:val="00547C26"/>
    <w:rsid w:val="00547EE2"/>
    <w:rsid w:val="0055160A"/>
    <w:rsid w:val="005519AB"/>
    <w:rsid w:val="0055416A"/>
    <w:rsid w:val="005543AB"/>
    <w:rsid w:val="005547B2"/>
    <w:rsid w:val="00555662"/>
    <w:rsid w:val="005564A2"/>
    <w:rsid w:val="00557729"/>
    <w:rsid w:val="00557B57"/>
    <w:rsid w:val="00557E88"/>
    <w:rsid w:val="0056098E"/>
    <w:rsid w:val="005611EF"/>
    <w:rsid w:val="005619CD"/>
    <w:rsid w:val="00561D35"/>
    <w:rsid w:val="00561E3D"/>
    <w:rsid w:val="00562502"/>
    <w:rsid w:val="0056307E"/>
    <w:rsid w:val="00563D15"/>
    <w:rsid w:val="00565208"/>
    <w:rsid w:val="00565649"/>
    <w:rsid w:val="005678CE"/>
    <w:rsid w:val="0057007C"/>
    <w:rsid w:val="005700A1"/>
    <w:rsid w:val="0057026A"/>
    <w:rsid w:val="00570A78"/>
    <w:rsid w:val="005712C3"/>
    <w:rsid w:val="00571801"/>
    <w:rsid w:val="00571B52"/>
    <w:rsid w:val="00571BA8"/>
    <w:rsid w:val="00573696"/>
    <w:rsid w:val="00574838"/>
    <w:rsid w:val="005751FC"/>
    <w:rsid w:val="00575FB2"/>
    <w:rsid w:val="005801D2"/>
    <w:rsid w:val="00580224"/>
    <w:rsid w:val="0058024D"/>
    <w:rsid w:val="00580BEC"/>
    <w:rsid w:val="00580C62"/>
    <w:rsid w:val="00582C2F"/>
    <w:rsid w:val="005834DE"/>
    <w:rsid w:val="00583905"/>
    <w:rsid w:val="005849A4"/>
    <w:rsid w:val="00584AE6"/>
    <w:rsid w:val="00585E7C"/>
    <w:rsid w:val="00585F0D"/>
    <w:rsid w:val="005861A9"/>
    <w:rsid w:val="0058633B"/>
    <w:rsid w:val="00586415"/>
    <w:rsid w:val="00591169"/>
    <w:rsid w:val="00592ABC"/>
    <w:rsid w:val="00592DF1"/>
    <w:rsid w:val="00595934"/>
    <w:rsid w:val="00596FE1"/>
    <w:rsid w:val="005A0947"/>
    <w:rsid w:val="005A0F88"/>
    <w:rsid w:val="005A15C5"/>
    <w:rsid w:val="005A25A0"/>
    <w:rsid w:val="005A382A"/>
    <w:rsid w:val="005A4C6F"/>
    <w:rsid w:val="005A6281"/>
    <w:rsid w:val="005A7713"/>
    <w:rsid w:val="005B1C96"/>
    <w:rsid w:val="005B1F96"/>
    <w:rsid w:val="005B2B4D"/>
    <w:rsid w:val="005B2BAC"/>
    <w:rsid w:val="005B2D0D"/>
    <w:rsid w:val="005B31A0"/>
    <w:rsid w:val="005B3F19"/>
    <w:rsid w:val="005B5793"/>
    <w:rsid w:val="005B7D8E"/>
    <w:rsid w:val="005C0435"/>
    <w:rsid w:val="005C2358"/>
    <w:rsid w:val="005C2711"/>
    <w:rsid w:val="005C338B"/>
    <w:rsid w:val="005C3617"/>
    <w:rsid w:val="005C48C8"/>
    <w:rsid w:val="005C5EC0"/>
    <w:rsid w:val="005C6631"/>
    <w:rsid w:val="005C7E0E"/>
    <w:rsid w:val="005D013D"/>
    <w:rsid w:val="005D0CA2"/>
    <w:rsid w:val="005D1127"/>
    <w:rsid w:val="005D1769"/>
    <w:rsid w:val="005D36AE"/>
    <w:rsid w:val="005D4967"/>
    <w:rsid w:val="005D4997"/>
    <w:rsid w:val="005D5FE8"/>
    <w:rsid w:val="005D61B4"/>
    <w:rsid w:val="005D7381"/>
    <w:rsid w:val="005D75F9"/>
    <w:rsid w:val="005E0851"/>
    <w:rsid w:val="005E176F"/>
    <w:rsid w:val="005E21AB"/>
    <w:rsid w:val="005E287F"/>
    <w:rsid w:val="005E31F8"/>
    <w:rsid w:val="005E4A1C"/>
    <w:rsid w:val="005E550E"/>
    <w:rsid w:val="005E5B92"/>
    <w:rsid w:val="005E6BE3"/>
    <w:rsid w:val="005F01AD"/>
    <w:rsid w:val="005F0A2D"/>
    <w:rsid w:val="005F0A6D"/>
    <w:rsid w:val="005F3279"/>
    <w:rsid w:val="005F3F5B"/>
    <w:rsid w:val="005F5686"/>
    <w:rsid w:val="005F58D8"/>
    <w:rsid w:val="005F64A3"/>
    <w:rsid w:val="005F6A2E"/>
    <w:rsid w:val="005F6F26"/>
    <w:rsid w:val="006003D5"/>
    <w:rsid w:val="00600924"/>
    <w:rsid w:val="00600A56"/>
    <w:rsid w:val="00603801"/>
    <w:rsid w:val="00603F86"/>
    <w:rsid w:val="00605A3C"/>
    <w:rsid w:val="006061B1"/>
    <w:rsid w:val="006066EB"/>
    <w:rsid w:val="00606760"/>
    <w:rsid w:val="0060694F"/>
    <w:rsid w:val="00606993"/>
    <w:rsid w:val="0060797D"/>
    <w:rsid w:val="00607A06"/>
    <w:rsid w:val="0061080D"/>
    <w:rsid w:val="00611C4A"/>
    <w:rsid w:val="00612B36"/>
    <w:rsid w:val="00612F21"/>
    <w:rsid w:val="00614CF8"/>
    <w:rsid w:val="00614F39"/>
    <w:rsid w:val="0061581F"/>
    <w:rsid w:val="00615BDC"/>
    <w:rsid w:val="00615FC3"/>
    <w:rsid w:val="00617FA2"/>
    <w:rsid w:val="00620C22"/>
    <w:rsid w:val="00621ADA"/>
    <w:rsid w:val="00622A31"/>
    <w:rsid w:val="00623467"/>
    <w:rsid w:val="00625086"/>
    <w:rsid w:val="00625ABC"/>
    <w:rsid w:val="0062666F"/>
    <w:rsid w:val="0062706A"/>
    <w:rsid w:val="0062766C"/>
    <w:rsid w:val="006303CD"/>
    <w:rsid w:val="006316F9"/>
    <w:rsid w:val="00631852"/>
    <w:rsid w:val="0063560B"/>
    <w:rsid w:val="00635B6F"/>
    <w:rsid w:val="006364EF"/>
    <w:rsid w:val="00637008"/>
    <w:rsid w:val="00637C1F"/>
    <w:rsid w:val="006400F9"/>
    <w:rsid w:val="0064171B"/>
    <w:rsid w:val="006417CA"/>
    <w:rsid w:val="00641D70"/>
    <w:rsid w:val="0064298F"/>
    <w:rsid w:val="00643328"/>
    <w:rsid w:val="0064391F"/>
    <w:rsid w:val="00644B65"/>
    <w:rsid w:val="00644B68"/>
    <w:rsid w:val="00646E8A"/>
    <w:rsid w:val="00646FDF"/>
    <w:rsid w:val="006508E8"/>
    <w:rsid w:val="00650A2F"/>
    <w:rsid w:val="0065167A"/>
    <w:rsid w:val="00651D78"/>
    <w:rsid w:val="0065209F"/>
    <w:rsid w:val="00652257"/>
    <w:rsid w:val="00654055"/>
    <w:rsid w:val="00654B6C"/>
    <w:rsid w:val="00654BD2"/>
    <w:rsid w:val="0065636D"/>
    <w:rsid w:val="00656857"/>
    <w:rsid w:val="00656A3A"/>
    <w:rsid w:val="00657C9C"/>
    <w:rsid w:val="006601A7"/>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9D"/>
    <w:rsid w:val="006777A6"/>
    <w:rsid w:val="00680278"/>
    <w:rsid w:val="0068088E"/>
    <w:rsid w:val="00682E16"/>
    <w:rsid w:val="006830CC"/>
    <w:rsid w:val="00683188"/>
    <w:rsid w:val="00683D69"/>
    <w:rsid w:val="006846E5"/>
    <w:rsid w:val="006857DB"/>
    <w:rsid w:val="00685850"/>
    <w:rsid w:val="0068669E"/>
    <w:rsid w:val="00686844"/>
    <w:rsid w:val="00686E86"/>
    <w:rsid w:val="00687D35"/>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45BB"/>
    <w:rsid w:val="006A5235"/>
    <w:rsid w:val="006A6515"/>
    <w:rsid w:val="006A67D1"/>
    <w:rsid w:val="006A691F"/>
    <w:rsid w:val="006A6E4A"/>
    <w:rsid w:val="006A70C2"/>
    <w:rsid w:val="006A7AC5"/>
    <w:rsid w:val="006B0C8E"/>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264"/>
    <w:rsid w:val="006C7E52"/>
    <w:rsid w:val="006D092A"/>
    <w:rsid w:val="006D14E4"/>
    <w:rsid w:val="006D1571"/>
    <w:rsid w:val="006D15D3"/>
    <w:rsid w:val="006D2E15"/>
    <w:rsid w:val="006D420E"/>
    <w:rsid w:val="006D5606"/>
    <w:rsid w:val="006D63F6"/>
    <w:rsid w:val="006D66E8"/>
    <w:rsid w:val="006D69B6"/>
    <w:rsid w:val="006D69F5"/>
    <w:rsid w:val="006D6EF2"/>
    <w:rsid w:val="006D731E"/>
    <w:rsid w:val="006E2083"/>
    <w:rsid w:val="006E4E4F"/>
    <w:rsid w:val="006E775F"/>
    <w:rsid w:val="006F025A"/>
    <w:rsid w:val="006F0ABC"/>
    <w:rsid w:val="006F0B30"/>
    <w:rsid w:val="006F16AC"/>
    <w:rsid w:val="006F2C70"/>
    <w:rsid w:val="006F30E5"/>
    <w:rsid w:val="006F50A2"/>
    <w:rsid w:val="006F5196"/>
    <w:rsid w:val="006F5D19"/>
    <w:rsid w:val="006F62F6"/>
    <w:rsid w:val="006F7498"/>
    <w:rsid w:val="0070112D"/>
    <w:rsid w:val="0070167C"/>
    <w:rsid w:val="007018F0"/>
    <w:rsid w:val="007023E6"/>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2ED6"/>
    <w:rsid w:val="00733F48"/>
    <w:rsid w:val="007342E6"/>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3EF"/>
    <w:rsid w:val="00746F9B"/>
    <w:rsid w:val="00747B43"/>
    <w:rsid w:val="00747BCA"/>
    <w:rsid w:val="00751921"/>
    <w:rsid w:val="00751A6C"/>
    <w:rsid w:val="0075291D"/>
    <w:rsid w:val="00753333"/>
    <w:rsid w:val="007542F5"/>
    <w:rsid w:val="00754762"/>
    <w:rsid w:val="007568D0"/>
    <w:rsid w:val="00757789"/>
    <w:rsid w:val="00761F53"/>
    <w:rsid w:val="00762D97"/>
    <w:rsid w:val="0076312D"/>
    <w:rsid w:val="00764635"/>
    <w:rsid w:val="00765248"/>
    <w:rsid w:val="00766F51"/>
    <w:rsid w:val="00767007"/>
    <w:rsid w:val="00767EAE"/>
    <w:rsid w:val="00770512"/>
    <w:rsid w:val="00770729"/>
    <w:rsid w:val="00770A9A"/>
    <w:rsid w:val="00770C7E"/>
    <w:rsid w:val="00771565"/>
    <w:rsid w:val="00771744"/>
    <w:rsid w:val="00772675"/>
    <w:rsid w:val="00773183"/>
    <w:rsid w:val="00773214"/>
    <w:rsid w:val="007733DF"/>
    <w:rsid w:val="007733E7"/>
    <w:rsid w:val="0077411C"/>
    <w:rsid w:val="0077415D"/>
    <w:rsid w:val="00774D53"/>
    <w:rsid w:val="00775D40"/>
    <w:rsid w:val="00776A40"/>
    <w:rsid w:val="00780B01"/>
    <w:rsid w:val="007811C5"/>
    <w:rsid w:val="00781295"/>
    <w:rsid w:val="00782887"/>
    <w:rsid w:val="00782D0F"/>
    <w:rsid w:val="00783C22"/>
    <w:rsid w:val="00784754"/>
    <w:rsid w:val="00785B0C"/>
    <w:rsid w:val="00786630"/>
    <w:rsid w:val="00787027"/>
    <w:rsid w:val="0079087F"/>
    <w:rsid w:val="007915FB"/>
    <w:rsid w:val="0079160D"/>
    <w:rsid w:val="00793159"/>
    <w:rsid w:val="007931F6"/>
    <w:rsid w:val="00795C01"/>
    <w:rsid w:val="00797950"/>
    <w:rsid w:val="007A12A6"/>
    <w:rsid w:val="007A1A7A"/>
    <w:rsid w:val="007A6C1C"/>
    <w:rsid w:val="007A6D85"/>
    <w:rsid w:val="007A7407"/>
    <w:rsid w:val="007A7623"/>
    <w:rsid w:val="007B04A4"/>
    <w:rsid w:val="007B04CA"/>
    <w:rsid w:val="007B0CBF"/>
    <w:rsid w:val="007B10C9"/>
    <w:rsid w:val="007B173A"/>
    <w:rsid w:val="007B482C"/>
    <w:rsid w:val="007B532B"/>
    <w:rsid w:val="007B5533"/>
    <w:rsid w:val="007B5793"/>
    <w:rsid w:val="007B5A09"/>
    <w:rsid w:val="007B64D9"/>
    <w:rsid w:val="007B6A3E"/>
    <w:rsid w:val="007B7780"/>
    <w:rsid w:val="007B7ACD"/>
    <w:rsid w:val="007B7EAC"/>
    <w:rsid w:val="007C29D1"/>
    <w:rsid w:val="007C2CF2"/>
    <w:rsid w:val="007C49AA"/>
    <w:rsid w:val="007C528B"/>
    <w:rsid w:val="007C549E"/>
    <w:rsid w:val="007C5614"/>
    <w:rsid w:val="007C63FE"/>
    <w:rsid w:val="007C6E11"/>
    <w:rsid w:val="007C6F18"/>
    <w:rsid w:val="007D0038"/>
    <w:rsid w:val="007D12FB"/>
    <w:rsid w:val="007D23D2"/>
    <w:rsid w:val="007D24A4"/>
    <w:rsid w:val="007D35C1"/>
    <w:rsid w:val="007D442A"/>
    <w:rsid w:val="007D564C"/>
    <w:rsid w:val="007D5888"/>
    <w:rsid w:val="007E02CE"/>
    <w:rsid w:val="007E0393"/>
    <w:rsid w:val="007E1BF3"/>
    <w:rsid w:val="007E3313"/>
    <w:rsid w:val="007E6CFF"/>
    <w:rsid w:val="007E71A2"/>
    <w:rsid w:val="007E7A39"/>
    <w:rsid w:val="007E7B34"/>
    <w:rsid w:val="007F121A"/>
    <w:rsid w:val="007F18A7"/>
    <w:rsid w:val="007F1FAE"/>
    <w:rsid w:val="007F25C0"/>
    <w:rsid w:val="007F2700"/>
    <w:rsid w:val="007F2767"/>
    <w:rsid w:val="007F2AE7"/>
    <w:rsid w:val="007F4518"/>
    <w:rsid w:val="007F46AC"/>
    <w:rsid w:val="007F6E7E"/>
    <w:rsid w:val="0080019E"/>
    <w:rsid w:val="0080103A"/>
    <w:rsid w:val="00802352"/>
    <w:rsid w:val="00803059"/>
    <w:rsid w:val="008036E5"/>
    <w:rsid w:val="00803E78"/>
    <w:rsid w:val="00804A9A"/>
    <w:rsid w:val="00804AD8"/>
    <w:rsid w:val="00805A14"/>
    <w:rsid w:val="00806B84"/>
    <w:rsid w:val="0080712A"/>
    <w:rsid w:val="00807320"/>
    <w:rsid w:val="008073D1"/>
    <w:rsid w:val="00807F18"/>
    <w:rsid w:val="00810E0B"/>
    <w:rsid w:val="00811092"/>
    <w:rsid w:val="008111EB"/>
    <w:rsid w:val="00811306"/>
    <w:rsid w:val="00812249"/>
    <w:rsid w:val="0081299B"/>
    <w:rsid w:val="00813B6A"/>
    <w:rsid w:val="00815CFB"/>
    <w:rsid w:val="00816321"/>
    <w:rsid w:val="00816631"/>
    <w:rsid w:val="00816C22"/>
    <w:rsid w:val="00816F4A"/>
    <w:rsid w:val="00817532"/>
    <w:rsid w:val="0081794F"/>
    <w:rsid w:val="00817B47"/>
    <w:rsid w:val="008200A3"/>
    <w:rsid w:val="00822EEE"/>
    <w:rsid w:val="0082363C"/>
    <w:rsid w:val="00823F1D"/>
    <w:rsid w:val="008244FA"/>
    <w:rsid w:val="0082598D"/>
    <w:rsid w:val="00825AF2"/>
    <w:rsid w:val="00826A4D"/>
    <w:rsid w:val="00826DA6"/>
    <w:rsid w:val="00830619"/>
    <w:rsid w:val="008308FC"/>
    <w:rsid w:val="00831747"/>
    <w:rsid w:val="00832B7D"/>
    <w:rsid w:val="00832F98"/>
    <w:rsid w:val="00833DA8"/>
    <w:rsid w:val="00833EB2"/>
    <w:rsid w:val="00834933"/>
    <w:rsid w:val="00834FE9"/>
    <w:rsid w:val="008354C0"/>
    <w:rsid w:val="00835C38"/>
    <w:rsid w:val="008375C7"/>
    <w:rsid w:val="00837CD9"/>
    <w:rsid w:val="00840306"/>
    <w:rsid w:val="008407F8"/>
    <w:rsid w:val="008409DB"/>
    <w:rsid w:val="00840A6D"/>
    <w:rsid w:val="008419C7"/>
    <w:rsid w:val="0084273B"/>
    <w:rsid w:val="008427EE"/>
    <w:rsid w:val="008507E3"/>
    <w:rsid w:val="0085090F"/>
    <w:rsid w:val="00850C81"/>
    <w:rsid w:val="00851641"/>
    <w:rsid w:val="00851BA8"/>
    <w:rsid w:val="0085263A"/>
    <w:rsid w:val="00854B5F"/>
    <w:rsid w:val="008550A5"/>
    <w:rsid w:val="0085674E"/>
    <w:rsid w:val="00857662"/>
    <w:rsid w:val="00857738"/>
    <w:rsid w:val="00860166"/>
    <w:rsid w:val="0086049F"/>
    <w:rsid w:val="00861155"/>
    <w:rsid w:val="00862CDB"/>
    <w:rsid w:val="00863094"/>
    <w:rsid w:val="00863649"/>
    <w:rsid w:val="008637A2"/>
    <w:rsid w:val="00863897"/>
    <w:rsid w:val="0086509A"/>
    <w:rsid w:val="00865892"/>
    <w:rsid w:val="00865BFE"/>
    <w:rsid w:val="00865CAB"/>
    <w:rsid w:val="00866181"/>
    <w:rsid w:val="008665E9"/>
    <w:rsid w:val="00870521"/>
    <w:rsid w:val="00872E40"/>
    <w:rsid w:val="00873281"/>
    <w:rsid w:val="0087335F"/>
    <w:rsid w:val="0087432B"/>
    <w:rsid w:val="00874955"/>
    <w:rsid w:val="008749F0"/>
    <w:rsid w:val="008753C2"/>
    <w:rsid w:val="0087588B"/>
    <w:rsid w:val="008768F7"/>
    <w:rsid w:val="008811D0"/>
    <w:rsid w:val="008811F0"/>
    <w:rsid w:val="00881D41"/>
    <w:rsid w:val="008836E9"/>
    <w:rsid w:val="0088372B"/>
    <w:rsid w:val="00886B40"/>
    <w:rsid w:val="00887DED"/>
    <w:rsid w:val="008900B3"/>
    <w:rsid w:val="008911E4"/>
    <w:rsid w:val="00893274"/>
    <w:rsid w:val="0089375E"/>
    <w:rsid w:val="0089390C"/>
    <w:rsid w:val="00897F88"/>
    <w:rsid w:val="008A142C"/>
    <w:rsid w:val="008A1596"/>
    <w:rsid w:val="008A352A"/>
    <w:rsid w:val="008A3C64"/>
    <w:rsid w:val="008A3CF7"/>
    <w:rsid w:val="008A3E05"/>
    <w:rsid w:val="008A40AE"/>
    <w:rsid w:val="008A6CD7"/>
    <w:rsid w:val="008B0E8B"/>
    <w:rsid w:val="008B1FC1"/>
    <w:rsid w:val="008B2539"/>
    <w:rsid w:val="008B2790"/>
    <w:rsid w:val="008B27A5"/>
    <w:rsid w:val="008B3310"/>
    <w:rsid w:val="008B437F"/>
    <w:rsid w:val="008B4ADB"/>
    <w:rsid w:val="008B5AEE"/>
    <w:rsid w:val="008B6BD9"/>
    <w:rsid w:val="008C0DA0"/>
    <w:rsid w:val="008C1ED9"/>
    <w:rsid w:val="008C4167"/>
    <w:rsid w:val="008C47B4"/>
    <w:rsid w:val="008C5234"/>
    <w:rsid w:val="008C5B91"/>
    <w:rsid w:val="008C6E5A"/>
    <w:rsid w:val="008C7E81"/>
    <w:rsid w:val="008D037E"/>
    <w:rsid w:val="008D0D00"/>
    <w:rsid w:val="008D1033"/>
    <w:rsid w:val="008D3A93"/>
    <w:rsid w:val="008D3AAA"/>
    <w:rsid w:val="008D52DB"/>
    <w:rsid w:val="008D5ED2"/>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39B7"/>
    <w:rsid w:val="008F3B63"/>
    <w:rsid w:val="008F43CE"/>
    <w:rsid w:val="008F5928"/>
    <w:rsid w:val="00900607"/>
    <w:rsid w:val="00900C5F"/>
    <w:rsid w:val="00900EE6"/>
    <w:rsid w:val="0090111D"/>
    <w:rsid w:val="00901901"/>
    <w:rsid w:val="00901B9C"/>
    <w:rsid w:val="0090326D"/>
    <w:rsid w:val="009032C8"/>
    <w:rsid w:val="00904490"/>
    <w:rsid w:val="00904722"/>
    <w:rsid w:val="00904E37"/>
    <w:rsid w:val="009074D8"/>
    <w:rsid w:val="009074DE"/>
    <w:rsid w:val="00910621"/>
    <w:rsid w:val="00910C2A"/>
    <w:rsid w:val="00911188"/>
    <w:rsid w:val="00911740"/>
    <w:rsid w:val="0091192B"/>
    <w:rsid w:val="00912F1C"/>
    <w:rsid w:val="0091321B"/>
    <w:rsid w:val="00914451"/>
    <w:rsid w:val="009146FA"/>
    <w:rsid w:val="009209A4"/>
    <w:rsid w:val="00921865"/>
    <w:rsid w:val="00921A66"/>
    <w:rsid w:val="00922EDE"/>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1D12"/>
    <w:rsid w:val="0094246F"/>
    <w:rsid w:val="009432FA"/>
    <w:rsid w:val="0094388B"/>
    <w:rsid w:val="009444A5"/>
    <w:rsid w:val="009444B1"/>
    <w:rsid w:val="00947390"/>
    <w:rsid w:val="00950495"/>
    <w:rsid w:val="00950F42"/>
    <w:rsid w:val="0095225A"/>
    <w:rsid w:val="00952286"/>
    <w:rsid w:val="00953776"/>
    <w:rsid w:val="0095437F"/>
    <w:rsid w:val="00955C7E"/>
    <w:rsid w:val="0095684B"/>
    <w:rsid w:val="0096014D"/>
    <w:rsid w:val="00960164"/>
    <w:rsid w:val="009621F0"/>
    <w:rsid w:val="00962D64"/>
    <w:rsid w:val="00963A61"/>
    <w:rsid w:val="0096405B"/>
    <w:rsid w:val="00965756"/>
    <w:rsid w:val="00965C13"/>
    <w:rsid w:val="00967066"/>
    <w:rsid w:val="009677AF"/>
    <w:rsid w:val="00970865"/>
    <w:rsid w:val="00970EBE"/>
    <w:rsid w:val="00971728"/>
    <w:rsid w:val="00971C04"/>
    <w:rsid w:val="00972F7A"/>
    <w:rsid w:val="009746A3"/>
    <w:rsid w:val="00974FF0"/>
    <w:rsid w:val="00975A0E"/>
    <w:rsid w:val="00976547"/>
    <w:rsid w:val="00977083"/>
    <w:rsid w:val="00977090"/>
    <w:rsid w:val="009776AB"/>
    <w:rsid w:val="00982B80"/>
    <w:rsid w:val="0098356F"/>
    <w:rsid w:val="00984550"/>
    <w:rsid w:val="00985F3A"/>
    <w:rsid w:val="009869CC"/>
    <w:rsid w:val="009870A4"/>
    <w:rsid w:val="009911F8"/>
    <w:rsid w:val="00992B16"/>
    <w:rsid w:val="00993771"/>
    <w:rsid w:val="00994D3E"/>
    <w:rsid w:val="0099767D"/>
    <w:rsid w:val="00997B3C"/>
    <w:rsid w:val="009A056F"/>
    <w:rsid w:val="009A0E8F"/>
    <w:rsid w:val="009A13E2"/>
    <w:rsid w:val="009A435E"/>
    <w:rsid w:val="009A55D6"/>
    <w:rsid w:val="009A5E09"/>
    <w:rsid w:val="009A6BBF"/>
    <w:rsid w:val="009A7D2C"/>
    <w:rsid w:val="009B0287"/>
    <w:rsid w:val="009B0F1F"/>
    <w:rsid w:val="009B1CCF"/>
    <w:rsid w:val="009B1E3F"/>
    <w:rsid w:val="009B2DA5"/>
    <w:rsid w:val="009B3941"/>
    <w:rsid w:val="009B4442"/>
    <w:rsid w:val="009B4F36"/>
    <w:rsid w:val="009B541F"/>
    <w:rsid w:val="009B5FD8"/>
    <w:rsid w:val="009C1A1A"/>
    <w:rsid w:val="009C1F89"/>
    <w:rsid w:val="009C37A6"/>
    <w:rsid w:val="009C3811"/>
    <w:rsid w:val="009C3A63"/>
    <w:rsid w:val="009C47BC"/>
    <w:rsid w:val="009C4C7F"/>
    <w:rsid w:val="009C58BE"/>
    <w:rsid w:val="009C5FC3"/>
    <w:rsid w:val="009C6685"/>
    <w:rsid w:val="009C7C56"/>
    <w:rsid w:val="009D0974"/>
    <w:rsid w:val="009D118E"/>
    <w:rsid w:val="009D1984"/>
    <w:rsid w:val="009D1AB1"/>
    <w:rsid w:val="009D5595"/>
    <w:rsid w:val="009D593E"/>
    <w:rsid w:val="009D773F"/>
    <w:rsid w:val="009D77CF"/>
    <w:rsid w:val="009E0998"/>
    <w:rsid w:val="009E0B36"/>
    <w:rsid w:val="009E0CE6"/>
    <w:rsid w:val="009E17F4"/>
    <w:rsid w:val="009E1999"/>
    <w:rsid w:val="009E2940"/>
    <w:rsid w:val="009E3167"/>
    <w:rsid w:val="009E36EA"/>
    <w:rsid w:val="009E3DC5"/>
    <w:rsid w:val="009E43F7"/>
    <w:rsid w:val="009E5122"/>
    <w:rsid w:val="009E61DB"/>
    <w:rsid w:val="009E6798"/>
    <w:rsid w:val="009E6A7D"/>
    <w:rsid w:val="009E6C0D"/>
    <w:rsid w:val="009F0CBB"/>
    <w:rsid w:val="009F125A"/>
    <w:rsid w:val="009F1B8E"/>
    <w:rsid w:val="009F2903"/>
    <w:rsid w:val="009F2BD7"/>
    <w:rsid w:val="009F3C53"/>
    <w:rsid w:val="009F3EF0"/>
    <w:rsid w:val="009F4EA4"/>
    <w:rsid w:val="009F54FB"/>
    <w:rsid w:val="009F5989"/>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4025"/>
    <w:rsid w:val="00A15421"/>
    <w:rsid w:val="00A15AB3"/>
    <w:rsid w:val="00A15F97"/>
    <w:rsid w:val="00A16026"/>
    <w:rsid w:val="00A1748B"/>
    <w:rsid w:val="00A17AEC"/>
    <w:rsid w:val="00A203E1"/>
    <w:rsid w:val="00A20BA9"/>
    <w:rsid w:val="00A22263"/>
    <w:rsid w:val="00A23345"/>
    <w:rsid w:val="00A2495A"/>
    <w:rsid w:val="00A25688"/>
    <w:rsid w:val="00A25874"/>
    <w:rsid w:val="00A26818"/>
    <w:rsid w:val="00A306A5"/>
    <w:rsid w:val="00A30AAB"/>
    <w:rsid w:val="00A3151F"/>
    <w:rsid w:val="00A31C56"/>
    <w:rsid w:val="00A34F56"/>
    <w:rsid w:val="00A358B5"/>
    <w:rsid w:val="00A35D71"/>
    <w:rsid w:val="00A374C6"/>
    <w:rsid w:val="00A3776D"/>
    <w:rsid w:val="00A409E0"/>
    <w:rsid w:val="00A40F55"/>
    <w:rsid w:val="00A4269A"/>
    <w:rsid w:val="00A4299D"/>
    <w:rsid w:val="00A442D3"/>
    <w:rsid w:val="00A446F3"/>
    <w:rsid w:val="00A44C04"/>
    <w:rsid w:val="00A44C44"/>
    <w:rsid w:val="00A45307"/>
    <w:rsid w:val="00A45E02"/>
    <w:rsid w:val="00A45EFB"/>
    <w:rsid w:val="00A46EFF"/>
    <w:rsid w:val="00A47A52"/>
    <w:rsid w:val="00A47E71"/>
    <w:rsid w:val="00A502C7"/>
    <w:rsid w:val="00A50754"/>
    <w:rsid w:val="00A50C56"/>
    <w:rsid w:val="00A514D4"/>
    <w:rsid w:val="00A51E00"/>
    <w:rsid w:val="00A52632"/>
    <w:rsid w:val="00A538E3"/>
    <w:rsid w:val="00A5476E"/>
    <w:rsid w:val="00A54B32"/>
    <w:rsid w:val="00A54B45"/>
    <w:rsid w:val="00A54C42"/>
    <w:rsid w:val="00A554C3"/>
    <w:rsid w:val="00A55894"/>
    <w:rsid w:val="00A600DA"/>
    <w:rsid w:val="00A60A24"/>
    <w:rsid w:val="00A60A91"/>
    <w:rsid w:val="00A61141"/>
    <w:rsid w:val="00A619AC"/>
    <w:rsid w:val="00A61D44"/>
    <w:rsid w:val="00A62360"/>
    <w:rsid w:val="00A6241B"/>
    <w:rsid w:val="00A62717"/>
    <w:rsid w:val="00A62BB7"/>
    <w:rsid w:val="00A638B8"/>
    <w:rsid w:val="00A6390F"/>
    <w:rsid w:val="00A64308"/>
    <w:rsid w:val="00A65332"/>
    <w:rsid w:val="00A660EE"/>
    <w:rsid w:val="00A66879"/>
    <w:rsid w:val="00A67E49"/>
    <w:rsid w:val="00A70E39"/>
    <w:rsid w:val="00A71914"/>
    <w:rsid w:val="00A71D16"/>
    <w:rsid w:val="00A73044"/>
    <w:rsid w:val="00A749D3"/>
    <w:rsid w:val="00A74F22"/>
    <w:rsid w:val="00A757CB"/>
    <w:rsid w:val="00A75F52"/>
    <w:rsid w:val="00A76BEE"/>
    <w:rsid w:val="00A80A39"/>
    <w:rsid w:val="00A80DC3"/>
    <w:rsid w:val="00A80F80"/>
    <w:rsid w:val="00A81F9F"/>
    <w:rsid w:val="00A823F6"/>
    <w:rsid w:val="00A84972"/>
    <w:rsid w:val="00A85835"/>
    <w:rsid w:val="00A86B62"/>
    <w:rsid w:val="00A9120E"/>
    <w:rsid w:val="00A9122E"/>
    <w:rsid w:val="00A9124E"/>
    <w:rsid w:val="00A9162A"/>
    <w:rsid w:val="00A91A00"/>
    <w:rsid w:val="00A9203B"/>
    <w:rsid w:val="00A94AB6"/>
    <w:rsid w:val="00A94C83"/>
    <w:rsid w:val="00A94CAA"/>
    <w:rsid w:val="00A95736"/>
    <w:rsid w:val="00A96C71"/>
    <w:rsid w:val="00A9784E"/>
    <w:rsid w:val="00AA0669"/>
    <w:rsid w:val="00AA1F0C"/>
    <w:rsid w:val="00AA2259"/>
    <w:rsid w:val="00AA2BA0"/>
    <w:rsid w:val="00AA49D7"/>
    <w:rsid w:val="00AA4B22"/>
    <w:rsid w:val="00AA6487"/>
    <w:rsid w:val="00AA70ED"/>
    <w:rsid w:val="00AA7375"/>
    <w:rsid w:val="00AB1D40"/>
    <w:rsid w:val="00AB34F1"/>
    <w:rsid w:val="00AB3C8A"/>
    <w:rsid w:val="00AB5479"/>
    <w:rsid w:val="00AB55C0"/>
    <w:rsid w:val="00AB5E70"/>
    <w:rsid w:val="00AB7CCF"/>
    <w:rsid w:val="00AC1030"/>
    <w:rsid w:val="00AC1FE7"/>
    <w:rsid w:val="00AC29BB"/>
    <w:rsid w:val="00AC2ABF"/>
    <w:rsid w:val="00AC2C36"/>
    <w:rsid w:val="00AC37F4"/>
    <w:rsid w:val="00AC3E8B"/>
    <w:rsid w:val="00AC755D"/>
    <w:rsid w:val="00AC7C72"/>
    <w:rsid w:val="00AC7EF9"/>
    <w:rsid w:val="00AD0536"/>
    <w:rsid w:val="00AD12BA"/>
    <w:rsid w:val="00AD1F94"/>
    <w:rsid w:val="00AD216F"/>
    <w:rsid w:val="00AD2DE2"/>
    <w:rsid w:val="00AD2FD0"/>
    <w:rsid w:val="00AD349E"/>
    <w:rsid w:val="00AD3B58"/>
    <w:rsid w:val="00AD42C1"/>
    <w:rsid w:val="00AD5AB3"/>
    <w:rsid w:val="00AD5C3D"/>
    <w:rsid w:val="00AD5C4D"/>
    <w:rsid w:val="00AD7E5C"/>
    <w:rsid w:val="00AE0A08"/>
    <w:rsid w:val="00AE0C1E"/>
    <w:rsid w:val="00AE13C6"/>
    <w:rsid w:val="00AE1F67"/>
    <w:rsid w:val="00AE26EB"/>
    <w:rsid w:val="00AE3162"/>
    <w:rsid w:val="00AE38AC"/>
    <w:rsid w:val="00AE4680"/>
    <w:rsid w:val="00AE633A"/>
    <w:rsid w:val="00AE77CB"/>
    <w:rsid w:val="00AE7DFA"/>
    <w:rsid w:val="00AF21F5"/>
    <w:rsid w:val="00AF2298"/>
    <w:rsid w:val="00AF648C"/>
    <w:rsid w:val="00AF6A7B"/>
    <w:rsid w:val="00AF7280"/>
    <w:rsid w:val="00AF7A67"/>
    <w:rsid w:val="00AF7ABE"/>
    <w:rsid w:val="00B0076C"/>
    <w:rsid w:val="00B00CDC"/>
    <w:rsid w:val="00B012D9"/>
    <w:rsid w:val="00B029DC"/>
    <w:rsid w:val="00B046AD"/>
    <w:rsid w:val="00B0524D"/>
    <w:rsid w:val="00B07450"/>
    <w:rsid w:val="00B07BC0"/>
    <w:rsid w:val="00B10E16"/>
    <w:rsid w:val="00B11342"/>
    <w:rsid w:val="00B114BB"/>
    <w:rsid w:val="00B11978"/>
    <w:rsid w:val="00B12522"/>
    <w:rsid w:val="00B12E8E"/>
    <w:rsid w:val="00B132A0"/>
    <w:rsid w:val="00B13465"/>
    <w:rsid w:val="00B14C55"/>
    <w:rsid w:val="00B164F3"/>
    <w:rsid w:val="00B1686C"/>
    <w:rsid w:val="00B171DF"/>
    <w:rsid w:val="00B179E5"/>
    <w:rsid w:val="00B20E4A"/>
    <w:rsid w:val="00B215A9"/>
    <w:rsid w:val="00B21CEC"/>
    <w:rsid w:val="00B225B6"/>
    <w:rsid w:val="00B227DD"/>
    <w:rsid w:val="00B22C14"/>
    <w:rsid w:val="00B2305C"/>
    <w:rsid w:val="00B23D28"/>
    <w:rsid w:val="00B24198"/>
    <w:rsid w:val="00B246A9"/>
    <w:rsid w:val="00B256E4"/>
    <w:rsid w:val="00B25828"/>
    <w:rsid w:val="00B25F2C"/>
    <w:rsid w:val="00B263C8"/>
    <w:rsid w:val="00B26BF2"/>
    <w:rsid w:val="00B302F9"/>
    <w:rsid w:val="00B30672"/>
    <w:rsid w:val="00B312A2"/>
    <w:rsid w:val="00B31333"/>
    <w:rsid w:val="00B32030"/>
    <w:rsid w:val="00B32D05"/>
    <w:rsid w:val="00B332DD"/>
    <w:rsid w:val="00B34432"/>
    <w:rsid w:val="00B345BA"/>
    <w:rsid w:val="00B350D3"/>
    <w:rsid w:val="00B353FF"/>
    <w:rsid w:val="00B3716E"/>
    <w:rsid w:val="00B3784E"/>
    <w:rsid w:val="00B37890"/>
    <w:rsid w:val="00B40313"/>
    <w:rsid w:val="00B4387D"/>
    <w:rsid w:val="00B43A1B"/>
    <w:rsid w:val="00B44388"/>
    <w:rsid w:val="00B448E7"/>
    <w:rsid w:val="00B45609"/>
    <w:rsid w:val="00B45A6A"/>
    <w:rsid w:val="00B46A1F"/>
    <w:rsid w:val="00B47439"/>
    <w:rsid w:val="00B50CB0"/>
    <w:rsid w:val="00B514A2"/>
    <w:rsid w:val="00B514AC"/>
    <w:rsid w:val="00B54B7E"/>
    <w:rsid w:val="00B55371"/>
    <w:rsid w:val="00B565E0"/>
    <w:rsid w:val="00B5668F"/>
    <w:rsid w:val="00B57CAB"/>
    <w:rsid w:val="00B57EFF"/>
    <w:rsid w:val="00B61392"/>
    <w:rsid w:val="00B61AC3"/>
    <w:rsid w:val="00B61D22"/>
    <w:rsid w:val="00B6405D"/>
    <w:rsid w:val="00B64286"/>
    <w:rsid w:val="00B6514E"/>
    <w:rsid w:val="00B65674"/>
    <w:rsid w:val="00B674F7"/>
    <w:rsid w:val="00B719A5"/>
    <w:rsid w:val="00B71B51"/>
    <w:rsid w:val="00B7212F"/>
    <w:rsid w:val="00B72463"/>
    <w:rsid w:val="00B729FE"/>
    <w:rsid w:val="00B745F9"/>
    <w:rsid w:val="00B747EE"/>
    <w:rsid w:val="00B7519F"/>
    <w:rsid w:val="00B75361"/>
    <w:rsid w:val="00B80080"/>
    <w:rsid w:val="00B8244B"/>
    <w:rsid w:val="00B83E7D"/>
    <w:rsid w:val="00B848A5"/>
    <w:rsid w:val="00B85881"/>
    <w:rsid w:val="00B862C9"/>
    <w:rsid w:val="00B90B82"/>
    <w:rsid w:val="00B9248F"/>
    <w:rsid w:val="00B9349D"/>
    <w:rsid w:val="00B94889"/>
    <w:rsid w:val="00B950A6"/>
    <w:rsid w:val="00B9525E"/>
    <w:rsid w:val="00B9549A"/>
    <w:rsid w:val="00B95BF1"/>
    <w:rsid w:val="00B962C0"/>
    <w:rsid w:val="00B96D7D"/>
    <w:rsid w:val="00BA1FAD"/>
    <w:rsid w:val="00BA29BA"/>
    <w:rsid w:val="00BA2A2A"/>
    <w:rsid w:val="00BA38F6"/>
    <w:rsid w:val="00BA3A78"/>
    <w:rsid w:val="00BA40FD"/>
    <w:rsid w:val="00BA4623"/>
    <w:rsid w:val="00BA4DE9"/>
    <w:rsid w:val="00BA50E2"/>
    <w:rsid w:val="00BA5AF8"/>
    <w:rsid w:val="00BA60EA"/>
    <w:rsid w:val="00BA6353"/>
    <w:rsid w:val="00BA73B5"/>
    <w:rsid w:val="00BB094B"/>
    <w:rsid w:val="00BB0BCE"/>
    <w:rsid w:val="00BB133A"/>
    <w:rsid w:val="00BB1A4E"/>
    <w:rsid w:val="00BB21FF"/>
    <w:rsid w:val="00BB2B6E"/>
    <w:rsid w:val="00BB4799"/>
    <w:rsid w:val="00BB47FE"/>
    <w:rsid w:val="00BB489F"/>
    <w:rsid w:val="00BB624F"/>
    <w:rsid w:val="00BB636F"/>
    <w:rsid w:val="00BB6537"/>
    <w:rsid w:val="00BB6937"/>
    <w:rsid w:val="00BB6981"/>
    <w:rsid w:val="00BB6E0E"/>
    <w:rsid w:val="00BB74DD"/>
    <w:rsid w:val="00BC05DA"/>
    <w:rsid w:val="00BC0952"/>
    <w:rsid w:val="00BC0F86"/>
    <w:rsid w:val="00BC1028"/>
    <w:rsid w:val="00BC2D37"/>
    <w:rsid w:val="00BC35F7"/>
    <w:rsid w:val="00BC37F3"/>
    <w:rsid w:val="00BC3B1D"/>
    <w:rsid w:val="00BC3F95"/>
    <w:rsid w:val="00BC4257"/>
    <w:rsid w:val="00BC4A99"/>
    <w:rsid w:val="00BC5A60"/>
    <w:rsid w:val="00BC5E4C"/>
    <w:rsid w:val="00BC716C"/>
    <w:rsid w:val="00BC7426"/>
    <w:rsid w:val="00BD0414"/>
    <w:rsid w:val="00BD21C1"/>
    <w:rsid w:val="00BD26B1"/>
    <w:rsid w:val="00BD3517"/>
    <w:rsid w:val="00BD6474"/>
    <w:rsid w:val="00BD66F7"/>
    <w:rsid w:val="00BD71CB"/>
    <w:rsid w:val="00BD7AB1"/>
    <w:rsid w:val="00BD7FB2"/>
    <w:rsid w:val="00BE181B"/>
    <w:rsid w:val="00BE1D91"/>
    <w:rsid w:val="00BE2072"/>
    <w:rsid w:val="00BE2456"/>
    <w:rsid w:val="00BE3F8C"/>
    <w:rsid w:val="00BE4007"/>
    <w:rsid w:val="00BE425D"/>
    <w:rsid w:val="00BE42D7"/>
    <w:rsid w:val="00BE4CC8"/>
    <w:rsid w:val="00BE4E35"/>
    <w:rsid w:val="00BE5E4D"/>
    <w:rsid w:val="00BE6DB0"/>
    <w:rsid w:val="00BE74A7"/>
    <w:rsid w:val="00BF0ABD"/>
    <w:rsid w:val="00BF1BA2"/>
    <w:rsid w:val="00BF2A28"/>
    <w:rsid w:val="00BF2C8F"/>
    <w:rsid w:val="00BF3DD6"/>
    <w:rsid w:val="00BF4AD8"/>
    <w:rsid w:val="00BF4EBF"/>
    <w:rsid w:val="00BF52D0"/>
    <w:rsid w:val="00BF62AD"/>
    <w:rsid w:val="00BF6600"/>
    <w:rsid w:val="00BF72F1"/>
    <w:rsid w:val="00BF7494"/>
    <w:rsid w:val="00BF74F8"/>
    <w:rsid w:val="00BF7A74"/>
    <w:rsid w:val="00BF7A87"/>
    <w:rsid w:val="00C00AFE"/>
    <w:rsid w:val="00C00E56"/>
    <w:rsid w:val="00C021A5"/>
    <w:rsid w:val="00C0236E"/>
    <w:rsid w:val="00C02922"/>
    <w:rsid w:val="00C02E7F"/>
    <w:rsid w:val="00C04062"/>
    <w:rsid w:val="00C040F3"/>
    <w:rsid w:val="00C043D6"/>
    <w:rsid w:val="00C04E0B"/>
    <w:rsid w:val="00C04F8B"/>
    <w:rsid w:val="00C055F8"/>
    <w:rsid w:val="00C05974"/>
    <w:rsid w:val="00C065C5"/>
    <w:rsid w:val="00C07968"/>
    <w:rsid w:val="00C07FAB"/>
    <w:rsid w:val="00C1045E"/>
    <w:rsid w:val="00C118A7"/>
    <w:rsid w:val="00C123DD"/>
    <w:rsid w:val="00C129E9"/>
    <w:rsid w:val="00C12E76"/>
    <w:rsid w:val="00C131D2"/>
    <w:rsid w:val="00C13241"/>
    <w:rsid w:val="00C1373A"/>
    <w:rsid w:val="00C138D7"/>
    <w:rsid w:val="00C144B5"/>
    <w:rsid w:val="00C14C1A"/>
    <w:rsid w:val="00C14D78"/>
    <w:rsid w:val="00C158E9"/>
    <w:rsid w:val="00C15AFE"/>
    <w:rsid w:val="00C16B58"/>
    <w:rsid w:val="00C170FD"/>
    <w:rsid w:val="00C170FF"/>
    <w:rsid w:val="00C174B6"/>
    <w:rsid w:val="00C17D69"/>
    <w:rsid w:val="00C20E36"/>
    <w:rsid w:val="00C22959"/>
    <w:rsid w:val="00C22A2A"/>
    <w:rsid w:val="00C2352E"/>
    <w:rsid w:val="00C24894"/>
    <w:rsid w:val="00C270B4"/>
    <w:rsid w:val="00C27AB9"/>
    <w:rsid w:val="00C30DAA"/>
    <w:rsid w:val="00C3276C"/>
    <w:rsid w:val="00C32DB1"/>
    <w:rsid w:val="00C33E2B"/>
    <w:rsid w:val="00C3463C"/>
    <w:rsid w:val="00C3512C"/>
    <w:rsid w:val="00C35D94"/>
    <w:rsid w:val="00C35F5C"/>
    <w:rsid w:val="00C3606D"/>
    <w:rsid w:val="00C36B28"/>
    <w:rsid w:val="00C400EE"/>
    <w:rsid w:val="00C41010"/>
    <w:rsid w:val="00C43CD5"/>
    <w:rsid w:val="00C43D30"/>
    <w:rsid w:val="00C43E72"/>
    <w:rsid w:val="00C4506E"/>
    <w:rsid w:val="00C457D6"/>
    <w:rsid w:val="00C459EC"/>
    <w:rsid w:val="00C45E8E"/>
    <w:rsid w:val="00C4643B"/>
    <w:rsid w:val="00C472E5"/>
    <w:rsid w:val="00C47419"/>
    <w:rsid w:val="00C502C3"/>
    <w:rsid w:val="00C506CE"/>
    <w:rsid w:val="00C50BA4"/>
    <w:rsid w:val="00C50F51"/>
    <w:rsid w:val="00C51D22"/>
    <w:rsid w:val="00C526E3"/>
    <w:rsid w:val="00C53B57"/>
    <w:rsid w:val="00C5650C"/>
    <w:rsid w:val="00C5689D"/>
    <w:rsid w:val="00C56F79"/>
    <w:rsid w:val="00C57FDE"/>
    <w:rsid w:val="00C60A38"/>
    <w:rsid w:val="00C60FD3"/>
    <w:rsid w:val="00C61229"/>
    <w:rsid w:val="00C61930"/>
    <w:rsid w:val="00C61D04"/>
    <w:rsid w:val="00C65446"/>
    <w:rsid w:val="00C66033"/>
    <w:rsid w:val="00C66920"/>
    <w:rsid w:val="00C67D4D"/>
    <w:rsid w:val="00C704F2"/>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0412"/>
    <w:rsid w:val="00C81443"/>
    <w:rsid w:val="00C831AE"/>
    <w:rsid w:val="00C83CBF"/>
    <w:rsid w:val="00C83CF5"/>
    <w:rsid w:val="00C86E9B"/>
    <w:rsid w:val="00C871B8"/>
    <w:rsid w:val="00C8749E"/>
    <w:rsid w:val="00C879A5"/>
    <w:rsid w:val="00C87DE1"/>
    <w:rsid w:val="00C87EFD"/>
    <w:rsid w:val="00C909E0"/>
    <w:rsid w:val="00C92337"/>
    <w:rsid w:val="00C92F7A"/>
    <w:rsid w:val="00C93981"/>
    <w:rsid w:val="00C95219"/>
    <w:rsid w:val="00C96099"/>
    <w:rsid w:val="00C96D21"/>
    <w:rsid w:val="00C97BC4"/>
    <w:rsid w:val="00C97DB0"/>
    <w:rsid w:val="00CA0821"/>
    <w:rsid w:val="00CA094F"/>
    <w:rsid w:val="00CA1934"/>
    <w:rsid w:val="00CA2B96"/>
    <w:rsid w:val="00CA3A74"/>
    <w:rsid w:val="00CA5360"/>
    <w:rsid w:val="00CA59E6"/>
    <w:rsid w:val="00CA5A11"/>
    <w:rsid w:val="00CA757B"/>
    <w:rsid w:val="00CA783C"/>
    <w:rsid w:val="00CA7D6A"/>
    <w:rsid w:val="00CB0B9A"/>
    <w:rsid w:val="00CB1BB2"/>
    <w:rsid w:val="00CB25D5"/>
    <w:rsid w:val="00CB3522"/>
    <w:rsid w:val="00CB542C"/>
    <w:rsid w:val="00CB62C8"/>
    <w:rsid w:val="00CB7424"/>
    <w:rsid w:val="00CB78A6"/>
    <w:rsid w:val="00CC177C"/>
    <w:rsid w:val="00CC2EC9"/>
    <w:rsid w:val="00CC37DA"/>
    <w:rsid w:val="00CC38EF"/>
    <w:rsid w:val="00CC3EC4"/>
    <w:rsid w:val="00CC444E"/>
    <w:rsid w:val="00CC4A6C"/>
    <w:rsid w:val="00CC4D86"/>
    <w:rsid w:val="00CC7C3C"/>
    <w:rsid w:val="00CD03C3"/>
    <w:rsid w:val="00CD0BE1"/>
    <w:rsid w:val="00CD111C"/>
    <w:rsid w:val="00CD12A1"/>
    <w:rsid w:val="00CD1365"/>
    <w:rsid w:val="00CD168E"/>
    <w:rsid w:val="00CD388A"/>
    <w:rsid w:val="00CD4302"/>
    <w:rsid w:val="00CD4F5D"/>
    <w:rsid w:val="00CD595D"/>
    <w:rsid w:val="00CD59BE"/>
    <w:rsid w:val="00CD5A61"/>
    <w:rsid w:val="00CD5B5F"/>
    <w:rsid w:val="00CD6183"/>
    <w:rsid w:val="00CD6220"/>
    <w:rsid w:val="00CD6901"/>
    <w:rsid w:val="00CD7085"/>
    <w:rsid w:val="00CD7479"/>
    <w:rsid w:val="00CE0283"/>
    <w:rsid w:val="00CE0E56"/>
    <w:rsid w:val="00CE1AA3"/>
    <w:rsid w:val="00CE1C89"/>
    <w:rsid w:val="00CE2D1D"/>
    <w:rsid w:val="00CE367D"/>
    <w:rsid w:val="00CE3694"/>
    <w:rsid w:val="00CE37EF"/>
    <w:rsid w:val="00CE3E85"/>
    <w:rsid w:val="00CE4F42"/>
    <w:rsid w:val="00CE5F0C"/>
    <w:rsid w:val="00CE69B1"/>
    <w:rsid w:val="00CE79AD"/>
    <w:rsid w:val="00CE7D0F"/>
    <w:rsid w:val="00CF0DBC"/>
    <w:rsid w:val="00CF0FA6"/>
    <w:rsid w:val="00CF1283"/>
    <w:rsid w:val="00CF12DF"/>
    <w:rsid w:val="00CF3B8A"/>
    <w:rsid w:val="00CF4413"/>
    <w:rsid w:val="00CF5BB3"/>
    <w:rsid w:val="00CF6071"/>
    <w:rsid w:val="00CF708C"/>
    <w:rsid w:val="00D005FD"/>
    <w:rsid w:val="00D01C5B"/>
    <w:rsid w:val="00D01FA8"/>
    <w:rsid w:val="00D026F8"/>
    <w:rsid w:val="00D03E6C"/>
    <w:rsid w:val="00D04717"/>
    <w:rsid w:val="00D0471C"/>
    <w:rsid w:val="00D047D4"/>
    <w:rsid w:val="00D0540D"/>
    <w:rsid w:val="00D0562E"/>
    <w:rsid w:val="00D06E3F"/>
    <w:rsid w:val="00D07C13"/>
    <w:rsid w:val="00D103C7"/>
    <w:rsid w:val="00D10994"/>
    <w:rsid w:val="00D10AA1"/>
    <w:rsid w:val="00D120D7"/>
    <w:rsid w:val="00D12DDA"/>
    <w:rsid w:val="00D13490"/>
    <w:rsid w:val="00D135A7"/>
    <w:rsid w:val="00D143A5"/>
    <w:rsid w:val="00D145DF"/>
    <w:rsid w:val="00D1476A"/>
    <w:rsid w:val="00D15173"/>
    <w:rsid w:val="00D15A1C"/>
    <w:rsid w:val="00D16CA1"/>
    <w:rsid w:val="00D17387"/>
    <w:rsid w:val="00D17513"/>
    <w:rsid w:val="00D17874"/>
    <w:rsid w:val="00D20EA8"/>
    <w:rsid w:val="00D217B6"/>
    <w:rsid w:val="00D232CD"/>
    <w:rsid w:val="00D23888"/>
    <w:rsid w:val="00D23D3C"/>
    <w:rsid w:val="00D23DBE"/>
    <w:rsid w:val="00D2421B"/>
    <w:rsid w:val="00D249AA"/>
    <w:rsid w:val="00D25BBC"/>
    <w:rsid w:val="00D26CBA"/>
    <w:rsid w:val="00D27727"/>
    <w:rsid w:val="00D301CF"/>
    <w:rsid w:val="00D3110D"/>
    <w:rsid w:val="00D326AE"/>
    <w:rsid w:val="00D34962"/>
    <w:rsid w:val="00D34C5A"/>
    <w:rsid w:val="00D3594E"/>
    <w:rsid w:val="00D35F45"/>
    <w:rsid w:val="00D36AC3"/>
    <w:rsid w:val="00D3715D"/>
    <w:rsid w:val="00D37683"/>
    <w:rsid w:val="00D4125E"/>
    <w:rsid w:val="00D41B77"/>
    <w:rsid w:val="00D41EBC"/>
    <w:rsid w:val="00D42107"/>
    <w:rsid w:val="00D42E8F"/>
    <w:rsid w:val="00D43F84"/>
    <w:rsid w:val="00D44636"/>
    <w:rsid w:val="00D44DE4"/>
    <w:rsid w:val="00D453E5"/>
    <w:rsid w:val="00D454B6"/>
    <w:rsid w:val="00D456FB"/>
    <w:rsid w:val="00D46C88"/>
    <w:rsid w:val="00D47BB5"/>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272"/>
    <w:rsid w:val="00D66EE0"/>
    <w:rsid w:val="00D6743C"/>
    <w:rsid w:val="00D6748E"/>
    <w:rsid w:val="00D71308"/>
    <w:rsid w:val="00D71A7B"/>
    <w:rsid w:val="00D720D7"/>
    <w:rsid w:val="00D724A9"/>
    <w:rsid w:val="00D73CDC"/>
    <w:rsid w:val="00D75361"/>
    <w:rsid w:val="00D75C10"/>
    <w:rsid w:val="00D75FDA"/>
    <w:rsid w:val="00D76DD1"/>
    <w:rsid w:val="00D76E63"/>
    <w:rsid w:val="00D77F7B"/>
    <w:rsid w:val="00D80865"/>
    <w:rsid w:val="00D80B3A"/>
    <w:rsid w:val="00D83065"/>
    <w:rsid w:val="00D8344A"/>
    <w:rsid w:val="00D839F0"/>
    <w:rsid w:val="00D83DD9"/>
    <w:rsid w:val="00D8430A"/>
    <w:rsid w:val="00D84EDF"/>
    <w:rsid w:val="00D84F10"/>
    <w:rsid w:val="00D86B56"/>
    <w:rsid w:val="00D86C65"/>
    <w:rsid w:val="00D87378"/>
    <w:rsid w:val="00D90102"/>
    <w:rsid w:val="00D90256"/>
    <w:rsid w:val="00D9040F"/>
    <w:rsid w:val="00D914EC"/>
    <w:rsid w:val="00D91B0A"/>
    <w:rsid w:val="00D92C66"/>
    <w:rsid w:val="00D93620"/>
    <w:rsid w:val="00D93CE6"/>
    <w:rsid w:val="00D9798D"/>
    <w:rsid w:val="00DA0496"/>
    <w:rsid w:val="00DA19A4"/>
    <w:rsid w:val="00DA24BA"/>
    <w:rsid w:val="00DA2C52"/>
    <w:rsid w:val="00DA2C7E"/>
    <w:rsid w:val="00DA3771"/>
    <w:rsid w:val="00DA3986"/>
    <w:rsid w:val="00DA46B7"/>
    <w:rsid w:val="00DA4A97"/>
    <w:rsid w:val="00DA4AB3"/>
    <w:rsid w:val="00DA4DFD"/>
    <w:rsid w:val="00DA5EBC"/>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4214"/>
    <w:rsid w:val="00DD582E"/>
    <w:rsid w:val="00DD748D"/>
    <w:rsid w:val="00DD74A3"/>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26D7"/>
    <w:rsid w:val="00DF3B32"/>
    <w:rsid w:val="00DF425B"/>
    <w:rsid w:val="00DF4561"/>
    <w:rsid w:val="00DF7A97"/>
    <w:rsid w:val="00E01032"/>
    <w:rsid w:val="00E024B6"/>
    <w:rsid w:val="00E0559C"/>
    <w:rsid w:val="00E05DFD"/>
    <w:rsid w:val="00E075DF"/>
    <w:rsid w:val="00E12B20"/>
    <w:rsid w:val="00E13D17"/>
    <w:rsid w:val="00E140B5"/>
    <w:rsid w:val="00E1691E"/>
    <w:rsid w:val="00E16AC2"/>
    <w:rsid w:val="00E16B25"/>
    <w:rsid w:val="00E17A58"/>
    <w:rsid w:val="00E17A7E"/>
    <w:rsid w:val="00E208DC"/>
    <w:rsid w:val="00E20CC4"/>
    <w:rsid w:val="00E21BE4"/>
    <w:rsid w:val="00E2296B"/>
    <w:rsid w:val="00E24225"/>
    <w:rsid w:val="00E25B64"/>
    <w:rsid w:val="00E25C9A"/>
    <w:rsid w:val="00E267C5"/>
    <w:rsid w:val="00E26891"/>
    <w:rsid w:val="00E27B4B"/>
    <w:rsid w:val="00E27C7D"/>
    <w:rsid w:val="00E27ECC"/>
    <w:rsid w:val="00E312B7"/>
    <w:rsid w:val="00E31F5F"/>
    <w:rsid w:val="00E3298F"/>
    <w:rsid w:val="00E33C7E"/>
    <w:rsid w:val="00E345A2"/>
    <w:rsid w:val="00E35026"/>
    <w:rsid w:val="00E35362"/>
    <w:rsid w:val="00E35E5D"/>
    <w:rsid w:val="00E36021"/>
    <w:rsid w:val="00E363D2"/>
    <w:rsid w:val="00E36D8B"/>
    <w:rsid w:val="00E3738B"/>
    <w:rsid w:val="00E37564"/>
    <w:rsid w:val="00E376CF"/>
    <w:rsid w:val="00E37FB4"/>
    <w:rsid w:val="00E410EE"/>
    <w:rsid w:val="00E41B26"/>
    <w:rsid w:val="00E42861"/>
    <w:rsid w:val="00E43084"/>
    <w:rsid w:val="00E45CCE"/>
    <w:rsid w:val="00E4698F"/>
    <w:rsid w:val="00E475B3"/>
    <w:rsid w:val="00E4772E"/>
    <w:rsid w:val="00E47B48"/>
    <w:rsid w:val="00E47BD8"/>
    <w:rsid w:val="00E50E68"/>
    <w:rsid w:val="00E5140A"/>
    <w:rsid w:val="00E534DB"/>
    <w:rsid w:val="00E5414E"/>
    <w:rsid w:val="00E554FB"/>
    <w:rsid w:val="00E555B5"/>
    <w:rsid w:val="00E61996"/>
    <w:rsid w:val="00E643FD"/>
    <w:rsid w:val="00E64E0B"/>
    <w:rsid w:val="00E64ECB"/>
    <w:rsid w:val="00E65CB5"/>
    <w:rsid w:val="00E677A4"/>
    <w:rsid w:val="00E70B3C"/>
    <w:rsid w:val="00E710B4"/>
    <w:rsid w:val="00E71788"/>
    <w:rsid w:val="00E71AB0"/>
    <w:rsid w:val="00E722AB"/>
    <w:rsid w:val="00E726B2"/>
    <w:rsid w:val="00E728A8"/>
    <w:rsid w:val="00E73A03"/>
    <w:rsid w:val="00E7496C"/>
    <w:rsid w:val="00E7697D"/>
    <w:rsid w:val="00E770B5"/>
    <w:rsid w:val="00E77BD7"/>
    <w:rsid w:val="00E808E8"/>
    <w:rsid w:val="00E80DD9"/>
    <w:rsid w:val="00E81FB3"/>
    <w:rsid w:val="00E821BE"/>
    <w:rsid w:val="00E82C1F"/>
    <w:rsid w:val="00E849E5"/>
    <w:rsid w:val="00E85761"/>
    <w:rsid w:val="00E85B37"/>
    <w:rsid w:val="00E861B8"/>
    <w:rsid w:val="00E86705"/>
    <w:rsid w:val="00E869AA"/>
    <w:rsid w:val="00E87299"/>
    <w:rsid w:val="00E87518"/>
    <w:rsid w:val="00E87C80"/>
    <w:rsid w:val="00E90166"/>
    <w:rsid w:val="00E90410"/>
    <w:rsid w:val="00E908C8"/>
    <w:rsid w:val="00E9212A"/>
    <w:rsid w:val="00E92760"/>
    <w:rsid w:val="00E92D1B"/>
    <w:rsid w:val="00E934F4"/>
    <w:rsid w:val="00E93E2E"/>
    <w:rsid w:val="00E94B37"/>
    <w:rsid w:val="00E9504F"/>
    <w:rsid w:val="00E95DB7"/>
    <w:rsid w:val="00E95DBD"/>
    <w:rsid w:val="00E95E9E"/>
    <w:rsid w:val="00E966D9"/>
    <w:rsid w:val="00E96864"/>
    <w:rsid w:val="00E97054"/>
    <w:rsid w:val="00E97329"/>
    <w:rsid w:val="00E97465"/>
    <w:rsid w:val="00E974CB"/>
    <w:rsid w:val="00E97595"/>
    <w:rsid w:val="00E97A0D"/>
    <w:rsid w:val="00EA0777"/>
    <w:rsid w:val="00EA25D9"/>
    <w:rsid w:val="00EA2746"/>
    <w:rsid w:val="00EA2943"/>
    <w:rsid w:val="00EA3054"/>
    <w:rsid w:val="00EA32BD"/>
    <w:rsid w:val="00EA3756"/>
    <w:rsid w:val="00EA5114"/>
    <w:rsid w:val="00EA56D3"/>
    <w:rsid w:val="00EA5914"/>
    <w:rsid w:val="00EA5CA4"/>
    <w:rsid w:val="00EA6418"/>
    <w:rsid w:val="00EA6AB7"/>
    <w:rsid w:val="00EA7031"/>
    <w:rsid w:val="00EA72B7"/>
    <w:rsid w:val="00EA7FCD"/>
    <w:rsid w:val="00EB0803"/>
    <w:rsid w:val="00EB0D1F"/>
    <w:rsid w:val="00EB15A8"/>
    <w:rsid w:val="00EB18A6"/>
    <w:rsid w:val="00EB192F"/>
    <w:rsid w:val="00EB1BAD"/>
    <w:rsid w:val="00EB225D"/>
    <w:rsid w:val="00EB2435"/>
    <w:rsid w:val="00EB33E2"/>
    <w:rsid w:val="00EB33F9"/>
    <w:rsid w:val="00EB3D3D"/>
    <w:rsid w:val="00EB4D32"/>
    <w:rsid w:val="00EB5745"/>
    <w:rsid w:val="00EB6948"/>
    <w:rsid w:val="00EB6D0C"/>
    <w:rsid w:val="00EB7644"/>
    <w:rsid w:val="00EB7836"/>
    <w:rsid w:val="00EC16BE"/>
    <w:rsid w:val="00EC1766"/>
    <w:rsid w:val="00EC326F"/>
    <w:rsid w:val="00EC3F90"/>
    <w:rsid w:val="00EC4B38"/>
    <w:rsid w:val="00EC5647"/>
    <w:rsid w:val="00EC57EF"/>
    <w:rsid w:val="00EC587D"/>
    <w:rsid w:val="00EC6055"/>
    <w:rsid w:val="00EC6213"/>
    <w:rsid w:val="00EC67DE"/>
    <w:rsid w:val="00EC6919"/>
    <w:rsid w:val="00EC6970"/>
    <w:rsid w:val="00EC6B6A"/>
    <w:rsid w:val="00ED0001"/>
    <w:rsid w:val="00ED017E"/>
    <w:rsid w:val="00ED1F86"/>
    <w:rsid w:val="00ED2FCE"/>
    <w:rsid w:val="00ED31B1"/>
    <w:rsid w:val="00ED344C"/>
    <w:rsid w:val="00ED41A4"/>
    <w:rsid w:val="00ED4E2F"/>
    <w:rsid w:val="00ED515F"/>
    <w:rsid w:val="00ED5C3F"/>
    <w:rsid w:val="00ED6F19"/>
    <w:rsid w:val="00ED74E3"/>
    <w:rsid w:val="00EE0603"/>
    <w:rsid w:val="00EE0F5E"/>
    <w:rsid w:val="00EE122D"/>
    <w:rsid w:val="00EE153F"/>
    <w:rsid w:val="00EE2AD8"/>
    <w:rsid w:val="00EE33AE"/>
    <w:rsid w:val="00EE4164"/>
    <w:rsid w:val="00EE41F6"/>
    <w:rsid w:val="00EE56A4"/>
    <w:rsid w:val="00EE64C8"/>
    <w:rsid w:val="00EE6A28"/>
    <w:rsid w:val="00EF1114"/>
    <w:rsid w:val="00EF1757"/>
    <w:rsid w:val="00EF1F20"/>
    <w:rsid w:val="00EF3B1F"/>
    <w:rsid w:val="00EF44F2"/>
    <w:rsid w:val="00EF5CC0"/>
    <w:rsid w:val="00F000F1"/>
    <w:rsid w:val="00F0170B"/>
    <w:rsid w:val="00F01E4F"/>
    <w:rsid w:val="00F0242E"/>
    <w:rsid w:val="00F0337F"/>
    <w:rsid w:val="00F034BB"/>
    <w:rsid w:val="00F03632"/>
    <w:rsid w:val="00F0392E"/>
    <w:rsid w:val="00F05532"/>
    <w:rsid w:val="00F1104A"/>
    <w:rsid w:val="00F110D5"/>
    <w:rsid w:val="00F11ACC"/>
    <w:rsid w:val="00F11F11"/>
    <w:rsid w:val="00F12221"/>
    <w:rsid w:val="00F12307"/>
    <w:rsid w:val="00F127BB"/>
    <w:rsid w:val="00F127E6"/>
    <w:rsid w:val="00F1375C"/>
    <w:rsid w:val="00F13CE5"/>
    <w:rsid w:val="00F14890"/>
    <w:rsid w:val="00F15133"/>
    <w:rsid w:val="00F16791"/>
    <w:rsid w:val="00F16D1E"/>
    <w:rsid w:val="00F17510"/>
    <w:rsid w:val="00F17DE8"/>
    <w:rsid w:val="00F2080B"/>
    <w:rsid w:val="00F21525"/>
    <w:rsid w:val="00F21CFE"/>
    <w:rsid w:val="00F21EE9"/>
    <w:rsid w:val="00F220D3"/>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232"/>
    <w:rsid w:val="00F354CC"/>
    <w:rsid w:val="00F35BD9"/>
    <w:rsid w:val="00F35E09"/>
    <w:rsid w:val="00F36339"/>
    <w:rsid w:val="00F37A44"/>
    <w:rsid w:val="00F37E00"/>
    <w:rsid w:val="00F40EBF"/>
    <w:rsid w:val="00F41952"/>
    <w:rsid w:val="00F41983"/>
    <w:rsid w:val="00F419B5"/>
    <w:rsid w:val="00F42EAB"/>
    <w:rsid w:val="00F43A08"/>
    <w:rsid w:val="00F44F07"/>
    <w:rsid w:val="00F45C03"/>
    <w:rsid w:val="00F46193"/>
    <w:rsid w:val="00F467E6"/>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6F16"/>
    <w:rsid w:val="00F77024"/>
    <w:rsid w:val="00F80471"/>
    <w:rsid w:val="00F80EEC"/>
    <w:rsid w:val="00F819D4"/>
    <w:rsid w:val="00F82F8F"/>
    <w:rsid w:val="00F83A6D"/>
    <w:rsid w:val="00F83C16"/>
    <w:rsid w:val="00F83CCA"/>
    <w:rsid w:val="00F856C7"/>
    <w:rsid w:val="00F85B7B"/>
    <w:rsid w:val="00F86433"/>
    <w:rsid w:val="00F871DD"/>
    <w:rsid w:val="00F92D5D"/>
    <w:rsid w:val="00F9471E"/>
    <w:rsid w:val="00F9509F"/>
    <w:rsid w:val="00F9586D"/>
    <w:rsid w:val="00F95D9D"/>
    <w:rsid w:val="00F95FE0"/>
    <w:rsid w:val="00FA0D24"/>
    <w:rsid w:val="00FA0F43"/>
    <w:rsid w:val="00FA3200"/>
    <w:rsid w:val="00FA3E3B"/>
    <w:rsid w:val="00FA5D97"/>
    <w:rsid w:val="00FA5EC2"/>
    <w:rsid w:val="00FA665E"/>
    <w:rsid w:val="00FB1F37"/>
    <w:rsid w:val="00FB501D"/>
    <w:rsid w:val="00FB520F"/>
    <w:rsid w:val="00FB540A"/>
    <w:rsid w:val="00FB713E"/>
    <w:rsid w:val="00FB75C6"/>
    <w:rsid w:val="00FB7611"/>
    <w:rsid w:val="00FC0BC2"/>
    <w:rsid w:val="00FC0C0F"/>
    <w:rsid w:val="00FC15EE"/>
    <w:rsid w:val="00FC1CFE"/>
    <w:rsid w:val="00FC1F68"/>
    <w:rsid w:val="00FC2006"/>
    <w:rsid w:val="00FC3876"/>
    <w:rsid w:val="00FC457B"/>
    <w:rsid w:val="00FC4934"/>
    <w:rsid w:val="00FC4B14"/>
    <w:rsid w:val="00FC4E01"/>
    <w:rsid w:val="00FC55D3"/>
    <w:rsid w:val="00FC67F4"/>
    <w:rsid w:val="00FC7AA3"/>
    <w:rsid w:val="00FD039D"/>
    <w:rsid w:val="00FD0811"/>
    <w:rsid w:val="00FD2DB2"/>
    <w:rsid w:val="00FD310E"/>
    <w:rsid w:val="00FD387B"/>
    <w:rsid w:val="00FD3905"/>
    <w:rsid w:val="00FD4612"/>
    <w:rsid w:val="00FD482C"/>
    <w:rsid w:val="00FD4850"/>
    <w:rsid w:val="00FD5CB1"/>
    <w:rsid w:val="00FD656E"/>
    <w:rsid w:val="00FE01B9"/>
    <w:rsid w:val="00FE15C6"/>
    <w:rsid w:val="00FE1FEB"/>
    <w:rsid w:val="00FE2F7F"/>
    <w:rsid w:val="00FE31DB"/>
    <w:rsid w:val="00FE3275"/>
    <w:rsid w:val="00FE368D"/>
    <w:rsid w:val="00FE36D0"/>
    <w:rsid w:val="00FE3728"/>
    <w:rsid w:val="00FE4C48"/>
    <w:rsid w:val="00FE54D1"/>
    <w:rsid w:val="00FE56CD"/>
    <w:rsid w:val="00FE57F8"/>
    <w:rsid w:val="00FE5CCE"/>
    <w:rsid w:val="00FE7279"/>
    <w:rsid w:val="00FF0A8B"/>
    <w:rsid w:val="00FF255F"/>
    <w:rsid w:val="00FF27CE"/>
    <w:rsid w:val="00FF27E3"/>
    <w:rsid w:val="00FF2B1A"/>
    <w:rsid w:val="00FF51E8"/>
    <w:rsid w:val="00FF54D4"/>
    <w:rsid w:val="00FF643A"/>
    <w:rsid w:val="00FF657D"/>
    <w:rsid w:val="00FF6D22"/>
    <w:rsid w:val="00FF6E20"/>
    <w:rsid w:val="00FF6F26"/>
    <w:rsid w:val="00FF78C2"/>
    <w:rsid w:val="03A43CFF"/>
    <w:rsid w:val="067829A6"/>
    <w:rsid w:val="0B7702D4"/>
    <w:rsid w:val="19CD5B18"/>
    <w:rsid w:val="1D56F8E2"/>
    <w:rsid w:val="1EBC09A9"/>
    <w:rsid w:val="250B4EC7"/>
    <w:rsid w:val="2566FFBA"/>
    <w:rsid w:val="2A2FEC06"/>
    <w:rsid w:val="32B4BA4A"/>
    <w:rsid w:val="3C60D863"/>
    <w:rsid w:val="3C7D990D"/>
    <w:rsid w:val="3D8F0A27"/>
    <w:rsid w:val="3F2CF12B"/>
    <w:rsid w:val="406C5E56"/>
    <w:rsid w:val="42BB89F3"/>
    <w:rsid w:val="48BB383A"/>
    <w:rsid w:val="4CAC5CA8"/>
    <w:rsid w:val="575D81D0"/>
    <w:rsid w:val="6360FF41"/>
    <w:rsid w:val="6391AB6B"/>
    <w:rsid w:val="64095C45"/>
    <w:rsid w:val="65BB431E"/>
    <w:rsid w:val="6796D7CC"/>
    <w:rsid w:val="6CD84EB0"/>
    <w:rsid w:val="6CFB34B8"/>
    <w:rsid w:val="74E7D35E"/>
    <w:rsid w:val="77B71C0C"/>
    <w:rsid w:val="7CE6DD7D"/>
    <w:rsid w:val="7F3D150F"/>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22"/>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paragraph">
    <w:name w:val="paragraph"/>
    <w:basedOn w:val="Normln"/>
    <w:rsid w:val="00AD5AB3"/>
    <w:pPr>
      <w:spacing w:before="100" w:beforeAutospacing="1" w:after="100" w:afterAutospacing="1"/>
    </w:pPr>
    <w:rPr>
      <w:rFonts w:ascii="Times New Roman" w:hAnsi="Times New Roman"/>
      <w:sz w:val="24"/>
    </w:rPr>
  </w:style>
  <w:style w:type="character" w:customStyle="1" w:styleId="normaltextrun">
    <w:name w:val="normaltextrun"/>
    <w:basedOn w:val="Standardnpsmoodstavce"/>
    <w:rsid w:val="00AD5AB3"/>
  </w:style>
  <w:style w:type="character" w:customStyle="1" w:styleId="eop">
    <w:name w:val="eop"/>
    <w:basedOn w:val="Standardnpsmoodstavce"/>
    <w:rsid w:val="00AD5AB3"/>
  </w:style>
  <w:style w:type="character" w:customStyle="1" w:styleId="spellingerror">
    <w:name w:val="spellingerror"/>
    <w:basedOn w:val="Standardnpsmoodstavce"/>
    <w:rsid w:val="00AD5AB3"/>
  </w:style>
  <w:style w:type="paragraph" w:customStyle="1" w:styleId="parag">
    <w:name w:val="parag"/>
    <w:basedOn w:val="Normln"/>
    <w:rsid w:val="004165BE"/>
    <w:pPr>
      <w:spacing w:before="100" w:beforeAutospacing="1" w:after="100" w:afterAutospacing="1"/>
    </w:pPr>
    <w:rPr>
      <w:rFonts w:ascii="Times New Roman" w:hAnsi="Times New Roman"/>
      <w:sz w:val="24"/>
    </w:rPr>
  </w:style>
  <w:style w:type="paragraph" w:customStyle="1" w:styleId="odst">
    <w:name w:val="odst"/>
    <w:basedOn w:val="Normln"/>
    <w:rsid w:val="004165BE"/>
    <w:pPr>
      <w:spacing w:before="100" w:beforeAutospacing="1" w:after="100" w:afterAutospacing="1"/>
    </w:pPr>
    <w:rPr>
      <w:rFonts w:ascii="Times New Roman" w:hAnsi="Times New Roman"/>
      <w:sz w:val="24"/>
    </w:rPr>
  </w:style>
  <w:style w:type="paragraph" w:customStyle="1" w:styleId="Standard">
    <w:name w:val="Standard"/>
    <w:rsid w:val="00DA4DFD"/>
    <w:pPr>
      <w:widowControl w:val="0"/>
      <w:suppressAutoHyphens/>
      <w:autoSpaceDN w:val="0"/>
      <w:spacing w:after="200" w:line="276" w:lineRule="auto"/>
      <w:textAlignment w:val="baseline"/>
    </w:pPr>
    <w:rPr>
      <w:rFonts w:eastAsia="Arial" w:cs="Calibri"/>
      <w:kern w:val="3"/>
      <w:sz w:val="22"/>
      <w:lang w:bidi="n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28340801">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55901103">
      <w:bodyDiv w:val="1"/>
      <w:marLeft w:val="0"/>
      <w:marRight w:val="0"/>
      <w:marTop w:val="0"/>
      <w:marBottom w:val="0"/>
      <w:divBdr>
        <w:top w:val="none" w:sz="0" w:space="0" w:color="auto"/>
        <w:left w:val="none" w:sz="0" w:space="0" w:color="auto"/>
        <w:bottom w:val="none" w:sz="0" w:space="0" w:color="auto"/>
        <w:right w:val="none" w:sz="0" w:space="0" w:color="auto"/>
      </w:divBdr>
      <w:divsChild>
        <w:div w:id="16465949">
          <w:marLeft w:val="0"/>
          <w:marRight w:val="0"/>
          <w:marTop w:val="0"/>
          <w:marBottom w:val="0"/>
          <w:divBdr>
            <w:top w:val="none" w:sz="0" w:space="0" w:color="auto"/>
            <w:left w:val="none" w:sz="0" w:space="0" w:color="auto"/>
            <w:bottom w:val="none" w:sz="0" w:space="0" w:color="auto"/>
            <w:right w:val="none" w:sz="0" w:space="0" w:color="auto"/>
          </w:divBdr>
        </w:div>
        <w:div w:id="22292638">
          <w:marLeft w:val="0"/>
          <w:marRight w:val="0"/>
          <w:marTop w:val="0"/>
          <w:marBottom w:val="0"/>
          <w:divBdr>
            <w:top w:val="none" w:sz="0" w:space="0" w:color="auto"/>
            <w:left w:val="none" w:sz="0" w:space="0" w:color="auto"/>
            <w:bottom w:val="none" w:sz="0" w:space="0" w:color="auto"/>
            <w:right w:val="none" w:sz="0" w:space="0" w:color="auto"/>
          </w:divBdr>
        </w:div>
        <w:div w:id="457113655">
          <w:marLeft w:val="0"/>
          <w:marRight w:val="0"/>
          <w:marTop w:val="0"/>
          <w:marBottom w:val="0"/>
          <w:divBdr>
            <w:top w:val="none" w:sz="0" w:space="0" w:color="auto"/>
            <w:left w:val="none" w:sz="0" w:space="0" w:color="auto"/>
            <w:bottom w:val="none" w:sz="0" w:space="0" w:color="auto"/>
            <w:right w:val="none" w:sz="0" w:space="0" w:color="auto"/>
          </w:divBdr>
        </w:div>
        <w:div w:id="692148606">
          <w:marLeft w:val="0"/>
          <w:marRight w:val="0"/>
          <w:marTop w:val="0"/>
          <w:marBottom w:val="0"/>
          <w:divBdr>
            <w:top w:val="none" w:sz="0" w:space="0" w:color="auto"/>
            <w:left w:val="none" w:sz="0" w:space="0" w:color="auto"/>
            <w:bottom w:val="none" w:sz="0" w:space="0" w:color="auto"/>
            <w:right w:val="none" w:sz="0" w:space="0" w:color="auto"/>
          </w:divBdr>
        </w:div>
        <w:div w:id="1052540666">
          <w:marLeft w:val="0"/>
          <w:marRight w:val="0"/>
          <w:marTop w:val="0"/>
          <w:marBottom w:val="0"/>
          <w:divBdr>
            <w:top w:val="none" w:sz="0" w:space="0" w:color="auto"/>
            <w:left w:val="none" w:sz="0" w:space="0" w:color="auto"/>
            <w:bottom w:val="none" w:sz="0" w:space="0" w:color="auto"/>
            <w:right w:val="none" w:sz="0" w:space="0" w:color="auto"/>
          </w:divBdr>
        </w:div>
        <w:div w:id="1059210597">
          <w:marLeft w:val="0"/>
          <w:marRight w:val="0"/>
          <w:marTop w:val="0"/>
          <w:marBottom w:val="0"/>
          <w:divBdr>
            <w:top w:val="none" w:sz="0" w:space="0" w:color="auto"/>
            <w:left w:val="none" w:sz="0" w:space="0" w:color="auto"/>
            <w:bottom w:val="none" w:sz="0" w:space="0" w:color="auto"/>
            <w:right w:val="none" w:sz="0" w:space="0" w:color="auto"/>
          </w:divBdr>
        </w:div>
        <w:div w:id="1415593118">
          <w:marLeft w:val="0"/>
          <w:marRight w:val="0"/>
          <w:marTop w:val="0"/>
          <w:marBottom w:val="0"/>
          <w:divBdr>
            <w:top w:val="none" w:sz="0" w:space="0" w:color="auto"/>
            <w:left w:val="none" w:sz="0" w:space="0" w:color="auto"/>
            <w:bottom w:val="none" w:sz="0" w:space="0" w:color="auto"/>
            <w:right w:val="none" w:sz="0" w:space="0" w:color="auto"/>
          </w:divBdr>
        </w:div>
      </w:divsChild>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1855218700">
      <w:bodyDiv w:val="1"/>
      <w:marLeft w:val="0"/>
      <w:marRight w:val="0"/>
      <w:marTop w:val="0"/>
      <w:marBottom w:val="0"/>
      <w:divBdr>
        <w:top w:val="none" w:sz="0" w:space="0" w:color="auto"/>
        <w:left w:val="none" w:sz="0" w:space="0" w:color="auto"/>
        <w:bottom w:val="none" w:sz="0" w:space="0" w:color="auto"/>
        <w:right w:val="none" w:sz="0" w:space="0" w:color="auto"/>
      </w:divBdr>
    </w:div>
    <w:div w:id="205738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kumicakova@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9452</Words>
  <Characters>56223</Characters>
  <Application>Microsoft Office Word</Application>
  <DocSecurity>0</DocSecurity>
  <Lines>468</Lines>
  <Paragraphs>131</Paragraphs>
  <ScaleCrop>false</ScaleCrop>
  <LinksUpToDate>false</LinksUpToDate>
  <CharactersWithSpaces>65544</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6881281</vt:i4>
      </vt:variant>
      <vt:variant>
        <vt:i4>0</vt:i4>
      </vt:variant>
      <vt:variant>
        <vt:i4>0</vt:i4>
      </vt:variant>
      <vt:variant>
        <vt:i4>5</vt:i4>
      </vt:variant>
      <vt:variant>
        <vt:lpwstr>mailto:Ludmila.kumicakova@egd.cz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cp:lastPrinted>2017-06-29T00:08:00Z</cp:lastPrinted>
  <dcterms:created xsi:type="dcterms:W3CDTF">2022-02-04T01:35:00Z</dcterms:created>
  <dcterms:modified xsi:type="dcterms:W3CDTF">2022-04-29T08:47:00Z</dcterms:modified>
</cp:coreProperties>
</file>